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4C948" w14:textId="60C56660" w:rsidR="00C775A5" w:rsidRPr="00E5401A" w:rsidRDefault="00DF16F9">
      <w:pPr>
        <w:widowControl w:val="0"/>
        <w:autoSpaceDE w:val="0"/>
        <w:autoSpaceDN w:val="0"/>
        <w:adjustRightInd w:val="0"/>
        <w:jc w:val="center"/>
        <w:rPr>
          <w:lang w:val="en-US"/>
        </w:rPr>
      </w:pPr>
      <w:r w:rsidRPr="00DF16F9">
        <w:rPr>
          <w:b/>
          <w:bCs/>
          <w:sz w:val="32"/>
          <w:szCs w:val="32"/>
          <w:lang w:val="en-US"/>
        </w:rPr>
        <w:t>DEVELOPMENT OF A METHOD FOR MONITORING THE ABSORBED DOSE IN PHOTON RADIATION THERAPY</w:t>
      </w:r>
    </w:p>
    <w:p w14:paraId="3DEABE20" w14:textId="3E035345" w:rsidR="00077BC8" w:rsidRPr="00DF16F9" w:rsidRDefault="00DF16F9" w:rsidP="00077BC8">
      <w:pPr>
        <w:widowControl w:val="0"/>
        <w:autoSpaceDE w:val="0"/>
        <w:autoSpaceDN w:val="0"/>
        <w:adjustRightInd w:val="0"/>
        <w:jc w:val="center"/>
        <w:rPr>
          <w:sz w:val="28"/>
          <w:szCs w:val="28"/>
          <w:lang w:val="en-US"/>
        </w:rPr>
      </w:pPr>
      <w:r>
        <w:rPr>
          <w:sz w:val="28"/>
          <w:szCs w:val="28"/>
          <w:lang w:val="en-US"/>
        </w:rPr>
        <w:t>A.G. Sinelnikov</w:t>
      </w:r>
      <w:r w:rsidRPr="00DF16F9">
        <w:rPr>
          <w:iCs/>
          <w:vertAlign w:val="superscript"/>
          <w:lang w:val="en-US"/>
        </w:rPr>
        <w:t>1</w:t>
      </w:r>
      <w:r w:rsidR="00C775A5" w:rsidRPr="00E5401A">
        <w:rPr>
          <w:sz w:val="28"/>
          <w:szCs w:val="28"/>
          <w:lang w:val="en-US"/>
        </w:rPr>
        <w:t xml:space="preserve">, </w:t>
      </w:r>
      <w:r>
        <w:rPr>
          <w:sz w:val="28"/>
          <w:szCs w:val="28"/>
          <w:lang w:val="en-US"/>
        </w:rPr>
        <w:t>A.P. Chernyaev</w:t>
      </w:r>
      <w:r w:rsidRPr="00DF16F9">
        <w:rPr>
          <w:iCs/>
          <w:vertAlign w:val="superscript"/>
          <w:lang w:val="en-US"/>
        </w:rPr>
        <w:t>1</w:t>
      </w:r>
      <w:r>
        <w:rPr>
          <w:sz w:val="28"/>
          <w:szCs w:val="28"/>
          <w:lang w:val="en-US"/>
        </w:rPr>
        <w:t>, A.A. Shcherbakov</w:t>
      </w:r>
      <w:r w:rsidRPr="00DF16F9">
        <w:rPr>
          <w:iCs/>
          <w:vertAlign w:val="superscript"/>
          <w:lang w:val="en-US"/>
        </w:rPr>
        <w:t>1</w:t>
      </w:r>
      <w:r>
        <w:rPr>
          <w:iCs/>
          <w:lang w:val="en-US"/>
        </w:rPr>
        <w:t xml:space="preserve">, E.N. </w:t>
      </w:r>
      <w:proofErr w:type="spellStart"/>
      <w:r>
        <w:rPr>
          <w:iCs/>
          <w:lang w:val="en-US"/>
        </w:rPr>
        <w:t>Lykova</w:t>
      </w:r>
      <w:proofErr w:type="spellEnd"/>
      <w:r>
        <w:rPr>
          <w:iCs/>
          <w:lang w:val="en-US"/>
        </w:rPr>
        <w:t>, S.A. Zolotov</w:t>
      </w:r>
      <w:r w:rsidRPr="00DF16F9">
        <w:rPr>
          <w:iCs/>
          <w:vertAlign w:val="superscript"/>
          <w:lang w:val="en-US"/>
        </w:rPr>
        <w:t>1</w:t>
      </w:r>
      <w:r>
        <w:rPr>
          <w:iCs/>
          <w:lang w:val="en-US"/>
        </w:rPr>
        <w:t xml:space="preserve"> </w:t>
      </w:r>
    </w:p>
    <w:p w14:paraId="718CABD6" w14:textId="7A30F410"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077BC8">
        <w:rPr>
          <w:i/>
          <w:iCs/>
          <w:lang w:val="en-US"/>
        </w:rPr>
        <w:t>Lomonosov Moscow State University</w:t>
      </w:r>
      <w:r w:rsidRPr="00E5401A">
        <w:rPr>
          <w:i/>
          <w:iCs/>
          <w:lang w:val="en-US"/>
        </w:rPr>
        <w:t xml:space="preserve">, </w:t>
      </w:r>
      <w:r w:rsidR="00077BC8">
        <w:rPr>
          <w:i/>
          <w:iCs/>
          <w:lang w:val="en-US"/>
        </w:rPr>
        <w:t>Moscow</w:t>
      </w:r>
      <w:r w:rsidRPr="00E5401A">
        <w:rPr>
          <w:i/>
          <w:iCs/>
          <w:lang w:val="en-US"/>
        </w:rPr>
        <w:t xml:space="preserve">, </w:t>
      </w:r>
      <w:r w:rsidR="00077BC8">
        <w:rPr>
          <w:i/>
          <w:iCs/>
          <w:lang w:val="en-US"/>
        </w:rPr>
        <w:t>Russia</w:t>
      </w:r>
      <w:r w:rsidRPr="00E5401A">
        <w:rPr>
          <w:i/>
          <w:iCs/>
          <w:lang w:val="en-US"/>
        </w:rPr>
        <w:t xml:space="preserve">; </w:t>
      </w:r>
    </w:p>
    <w:p w14:paraId="3CA92542" w14:textId="295B579F"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DF16F9">
        <w:rPr>
          <w:lang w:val="en-US"/>
        </w:rPr>
        <w:t>Sinelnikov1995@gmail.com</w:t>
      </w:r>
    </w:p>
    <w:p w14:paraId="400719D6" w14:textId="77777777" w:rsidR="009E098D" w:rsidRPr="00E5401A" w:rsidRDefault="009E098D" w:rsidP="009E098D">
      <w:pPr>
        <w:widowControl w:val="0"/>
        <w:autoSpaceDE w:val="0"/>
        <w:autoSpaceDN w:val="0"/>
        <w:adjustRightInd w:val="0"/>
        <w:jc w:val="center"/>
        <w:rPr>
          <w:lang w:val="en-US"/>
        </w:rPr>
      </w:pPr>
    </w:p>
    <w:p w14:paraId="008ACE4D" w14:textId="53CC4425" w:rsidR="0094392A" w:rsidRPr="0094392A" w:rsidRDefault="0094392A" w:rsidP="008D7CA0">
      <w:pPr>
        <w:ind w:firstLine="567"/>
        <w:jc w:val="both"/>
        <w:rPr>
          <w:sz w:val="28"/>
          <w:szCs w:val="28"/>
          <w:lang w:val="en-US"/>
        </w:rPr>
      </w:pPr>
      <w:r w:rsidRPr="00790BDD">
        <w:rPr>
          <w:noProof/>
          <w:sz w:val="28"/>
          <w:szCs w:val="28"/>
        </w:rPr>
        <w:drawing>
          <wp:anchor distT="0" distB="0" distL="114300" distR="114300" simplePos="0" relativeHeight="251659264" behindDoc="0" locked="0" layoutInCell="1" allowOverlap="1" wp14:anchorId="6BF58F38" wp14:editId="1E1236E9">
            <wp:simplePos x="0" y="0"/>
            <wp:positionH relativeFrom="column">
              <wp:posOffset>1250817</wp:posOffset>
            </wp:positionH>
            <wp:positionV relativeFrom="paragraph">
              <wp:posOffset>1274679</wp:posOffset>
            </wp:positionV>
            <wp:extent cx="3199130" cy="2068830"/>
            <wp:effectExtent l="0" t="0" r="1270"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gonkaapproximatsiiannigilyatsiy.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9130" cy="2068830"/>
                    </a:xfrm>
                    <a:prstGeom prst="rect">
                      <a:avLst/>
                    </a:prstGeom>
                  </pic:spPr>
                </pic:pic>
              </a:graphicData>
            </a:graphic>
            <wp14:sizeRelH relativeFrom="page">
              <wp14:pctWidth>0</wp14:pctWidth>
            </wp14:sizeRelH>
            <wp14:sizeRelV relativeFrom="page">
              <wp14:pctHeight>0</wp14:pctHeight>
            </wp14:sizeRelV>
          </wp:anchor>
        </w:drawing>
      </w:r>
      <w:r w:rsidRPr="0094392A">
        <w:rPr>
          <w:sz w:val="28"/>
          <w:szCs w:val="28"/>
          <w:lang w:val="en-US"/>
        </w:rPr>
        <w:t>New results of a study aimed at developing a method for upgrading existing medical electron accelerators, which can become a real-time method for assessing the dose distribution in the patient's body during irradiation, are presented [1,2]. The paper presents the idea of creating a mathematical model that makes it possible to estimate the distribution of the absorbed dose in the studied tissue area by the distribution of annihilation photons arising in the process of irradiation.</w:t>
      </w:r>
    </w:p>
    <w:p w14:paraId="2459BC78" w14:textId="7259C30A" w:rsidR="0094392A" w:rsidRPr="0094392A" w:rsidRDefault="0094392A" w:rsidP="0094392A">
      <w:pPr>
        <w:ind w:firstLine="567"/>
        <w:jc w:val="center"/>
        <w:rPr>
          <w:i/>
          <w:szCs w:val="28"/>
          <w:lang w:val="en-US"/>
        </w:rPr>
      </w:pPr>
      <w:r>
        <w:rPr>
          <w:i/>
          <w:szCs w:val="28"/>
          <w:lang w:val="en-US"/>
        </w:rPr>
        <w:t xml:space="preserve">Fig. 1. </w:t>
      </w:r>
      <w:r w:rsidRPr="0094392A">
        <w:rPr>
          <w:i/>
          <w:szCs w:val="28"/>
          <w:lang w:val="en-US"/>
        </w:rPr>
        <w:t>Depth distribution of the absorbed dose and the number of annihilation events.</w:t>
      </w:r>
    </w:p>
    <w:p w14:paraId="048A0C1A" w14:textId="77777777" w:rsidR="0094392A" w:rsidRPr="0094392A" w:rsidRDefault="0094392A" w:rsidP="008D7CA0">
      <w:pPr>
        <w:ind w:firstLine="567"/>
        <w:jc w:val="both"/>
        <w:rPr>
          <w:sz w:val="28"/>
          <w:szCs w:val="28"/>
          <w:lang w:val="en-US"/>
        </w:rPr>
      </w:pPr>
    </w:p>
    <w:p w14:paraId="2A38D41D" w14:textId="3CE106FF" w:rsidR="0094392A" w:rsidRPr="0094392A" w:rsidRDefault="0094392A" w:rsidP="008D7CA0">
      <w:pPr>
        <w:ind w:firstLine="567"/>
        <w:jc w:val="both"/>
        <w:rPr>
          <w:sz w:val="28"/>
          <w:lang w:val="en-US"/>
        </w:rPr>
      </w:pPr>
      <w:r w:rsidRPr="0094392A">
        <w:rPr>
          <w:sz w:val="28"/>
          <w:lang w:val="en-US"/>
        </w:rPr>
        <w:t>To study the proposed method, a computer experiment was performed using the GEANT4 package based on the Monte Carlo method. As part of the work performed, the correlation between the distribution of the absorbed dose of photon radiation and the distribution of positron annihilation coordinates was estimated, and the energy spectra of bremsstrahlung and annihilation photons were analyzed.</w:t>
      </w:r>
    </w:p>
    <w:p w14:paraId="7EE84B69" w14:textId="77777777" w:rsidR="0094392A" w:rsidRPr="0094392A" w:rsidRDefault="0094392A" w:rsidP="0094392A">
      <w:pPr>
        <w:jc w:val="both"/>
        <w:rPr>
          <w:sz w:val="28"/>
          <w:lang w:val="en-US"/>
        </w:rPr>
      </w:pPr>
    </w:p>
    <w:p w14:paraId="50E3DAB3" w14:textId="06030000" w:rsidR="0094392A" w:rsidRDefault="0094392A" w:rsidP="008D7CA0">
      <w:pPr>
        <w:ind w:firstLine="567"/>
        <w:jc w:val="both"/>
        <w:rPr>
          <w:sz w:val="28"/>
          <w:lang w:val="en-US"/>
        </w:rPr>
      </w:pPr>
      <w:r w:rsidRPr="0094392A">
        <w:rPr>
          <w:sz w:val="28"/>
          <w:lang w:val="en-US"/>
        </w:rPr>
        <w:t>The study was supported by the Interdisciplinary Scientific and Educational School of Moscow University “Photonic and Quantum Technologies. Digital Medicine.</w:t>
      </w:r>
    </w:p>
    <w:p w14:paraId="3DFD508D" w14:textId="77777777" w:rsidR="0094392A" w:rsidRPr="0094392A" w:rsidRDefault="0094392A" w:rsidP="008D7CA0">
      <w:pPr>
        <w:ind w:firstLine="567"/>
        <w:jc w:val="both"/>
        <w:rPr>
          <w:sz w:val="28"/>
          <w:lang w:val="en-US"/>
        </w:rPr>
      </w:pPr>
    </w:p>
    <w:p w14:paraId="6E2ACA96" w14:textId="77777777" w:rsidR="0094392A" w:rsidRPr="008D7CA0" w:rsidRDefault="0094392A" w:rsidP="0094392A">
      <w:pPr>
        <w:pStyle w:val="a7"/>
        <w:numPr>
          <w:ilvl w:val="0"/>
          <w:numId w:val="3"/>
        </w:numPr>
        <w:spacing w:line="240" w:lineRule="auto"/>
        <w:jc w:val="both"/>
        <w:rPr>
          <w:rStyle w:val="aaaaa"/>
          <w:szCs w:val="28"/>
          <w:lang w:val="en-US"/>
        </w:rPr>
      </w:pPr>
      <w:proofErr w:type="spellStart"/>
      <w:r w:rsidRPr="008D7CA0">
        <w:rPr>
          <w:rStyle w:val="aaaaa"/>
          <w:sz w:val="24"/>
          <w:szCs w:val="28"/>
          <w:lang w:val="en-US"/>
        </w:rPr>
        <w:t>Sinelnikov</w:t>
      </w:r>
      <w:proofErr w:type="spellEnd"/>
      <w:r w:rsidRPr="008D7CA0">
        <w:rPr>
          <w:rStyle w:val="aaaaa"/>
          <w:sz w:val="24"/>
          <w:szCs w:val="28"/>
          <w:lang w:val="en-US"/>
        </w:rPr>
        <w:t xml:space="preserve"> A.G., </w:t>
      </w:r>
      <w:proofErr w:type="spellStart"/>
      <w:r w:rsidRPr="008D7CA0">
        <w:rPr>
          <w:rStyle w:val="aaaaa"/>
          <w:sz w:val="24"/>
          <w:szCs w:val="28"/>
          <w:lang w:val="en-US"/>
        </w:rPr>
        <w:t>Chernyaev</w:t>
      </w:r>
      <w:proofErr w:type="spellEnd"/>
      <w:r w:rsidRPr="008D7CA0">
        <w:rPr>
          <w:rStyle w:val="aaaaa"/>
          <w:sz w:val="24"/>
          <w:szCs w:val="28"/>
          <w:lang w:val="en-US"/>
        </w:rPr>
        <w:t xml:space="preserve"> A.P., </w:t>
      </w:r>
      <w:proofErr w:type="spellStart"/>
      <w:r w:rsidRPr="008D7CA0">
        <w:rPr>
          <w:rStyle w:val="aaaaa"/>
          <w:sz w:val="24"/>
          <w:szCs w:val="28"/>
          <w:lang w:val="en-US"/>
        </w:rPr>
        <w:t>Lykova</w:t>
      </w:r>
      <w:proofErr w:type="spellEnd"/>
      <w:r w:rsidRPr="008D7CA0">
        <w:rPr>
          <w:rStyle w:val="aaaaa"/>
          <w:sz w:val="24"/>
          <w:szCs w:val="28"/>
          <w:lang w:val="en-US"/>
        </w:rPr>
        <w:t xml:space="preserve"> E.N. et al.</w:t>
      </w:r>
      <w:r>
        <w:rPr>
          <w:rStyle w:val="aaaaa"/>
          <w:sz w:val="24"/>
          <w:szCs w:val="28"/>
          <w:lang w:val="en-US"/>
        </w:rPr>
        <w:t>,</w:t>
      </w:r>
      <w:r w:rsidRPr="008D7CA0">
        <w:rPr>
          <w:rStyle w:val="aaaaa"/>
          <w:sz w:val="24"/>
          <w:szCs w:val="28"/>
          <w:lang w:val="en-US"/>
        </w:rPr>
        <w:t xml:space="preserve"> Med. Phys. 2020. №1 (85). P. 85</w:t>
      </w:r>
      <w:r>
        <w:rPr>
          <w:rStyle w:val="aaaaa"/>
          <w:sz w:val="24"/>
          <w:szCs w:val="28"/>
          <w:lang w:val="en-US"/>
        </w:rPr>
        <w:t>-89</w:t>
      </w:r>
    </w:p>
    <w:p w14:paraId="7AAABF2B" w14:textId="77777777" w:rsidR="0094392A" w:rsidRPr="0094392A" w:rsidRDefault="0094392A" w:rsidP="0094392A">
      <w:pPr>
        <w:pStyle w:val="a7"/>
        <w:numPr>
          <w:ilvl w:val="0"/>
          <w:numId w:val="3"/>
        </w:numPr>
        <w:spacing w:line="240" w:lineRule="auto"/>
        <w:jc w:val="both"/>
        <w:rPr>
          <w:rFonts w:ascii="Times New Roman" w:hAnsi="Times New Roman" w:cs="Times New Roman"/>
          <w:sz w:val="28"/>
          <w:szCs w:val="28"/>
        </w:rPr>
      </w:pPr>
      <w:r>
        <w:rPr>
          <w:rFonts w:ascii="Times New Roman" w:hAnsi="Times New Roman" w:cs="Times New Roman"/>
          <w:color w:val="222222"/>
          <w:sz w:val="24"/>
          <w:shd w:val="clear" w:color="auto" w:fill="FFFFFF"/>
        </w:rPr>
        <w:t xml:space="preserve">Синельников А.Г., Черняев А.П., </w:t>
      </w:r>
      <w:r w:rsidRPr="008D7CA0">
        <w:rPr>
          <w:rFonts w:ascii="Times New Roman" w:hAnsi="Times New Roman" w:cs="Times New Roman"/>
          <w:color w:val="222222"/>
          <w:sz w:val="24"/>
          <w:shd w:val="clear" w:color="auto" w:fill="FFFFFF"/>
        </w:rPr>
        <w:t xml:space="preserve">Учен. </w:t>
      </w:r>
      <w:proofErr w:type="spellStart"/>
      <w:r w:rsidRPr="008D7CA0">
        <w:rPr>
          <w:rFonts w:ascii="Times New Roman" w:hAnsi="Times New Roman" w:cs="Times New Roman"/>
          <w:color w:val="222222"/>
          <w:sz w:val="24"/>
          <w:shd w:val="clear" w:color="auto" w:fill="FFFFFF"/>
        </w:rPr>
        <w:t>зап.</w:t>
      </w:r>
      <w:proofErr w:type="spellEnd"/>
      <w:r w:rsidRPr="008D7CA0">
        <w:rPr>
          <w:rFonts w:ascii="Times New Roman" w:hAnsi="Times New Roman" w:cs="Times New Roman"/>
          <w:color w:val="222222"/>
          <w:sz w:val="24"/>
          <w:shd w:val="clear" w:color="auto" w:fill="FFFFFF"/>
        </w:rPr>
        <w:t xml:space="preserve"> физ. </w:t>
      </w:r>
      <w:proofErr w:type="gramStart"/>
      <w:r w:rsidRPr="008D7CA0">
        <w:rPr>
          <w:rFonts w:ascii="Times New Roman" w:hAnsi="Times New Roman" w:cs="Times New Roman"/>
          <w:color w:val="222222"/>
          <w:sz w:val="24"/>
          <w:shd w:val="clear" w:color="auto" w:fill="FFFFFF"/>
        </w:rPr>
        <w:t>фак-та</w:t>
      </w:r>
      <w:proofErr w:type="gramEnd"/>
      <w:r w:rsidRPr="008D7CA0">
        <w:rPr>
          <w:rFonts w:ascii="Times New Roman" w:hAnsi="Times New Roman" w:cs="Times New Roman"/>
          <w:color w:val="222222"/>
          <w:sz w:val="24"/>
          <w:shd w:val="clear" w:color="auto" w:fill="FFFFFF"/>
        </w:rPr>
        <w:t xml:space="preserve"> </w:t>
      </w:r>
      <w:proofErr w:type="spellStart"/>
      <w:r w:rsidRPr="008D7CA0">
        <w:rPr>
          <w:rFonts w:ascii="Times New Roman" w:hAnsi="Times New Roman" w:cs="Times New Roman"/>
          <w:color w:val="222222"/>
          <w:sz w:val="24"/>
          <w:shd w:val="clear" w:color="auto" w:fill="FFFFFF"/>
        </w:rPr>
        <w:t>Моск</w:t>
      </w:r>
      <w:proofErr w:type="spellEnd"/>
      <w:r w:rsidRPr="008D7CA0">
        <w:rPr>
          <w:rFonts w:ascii="Times New Roman" w:hAnsi="Times New Roman" w:cs="Times New Roman"/>
          <w:color w:val="222222"/>
          <w:sz w:val="24"/>
          <w:shd w:val="clear" w:color="auto" w:fill="FFFFFF"/>
        </w:rPr>
        <w:t>. ун-та</w:t>
      </w:r>
      <w:r>
        <w:rPr>
          <w:rFonts w:ascii="Times New Roman" w:hAnsi="Times New Roman" w:cs="Times New Roman"/>
          <w:color w:val="222222"/>
          <w:sz w:val="24"/>
          <w:shd w:val="clear" w:color="auto" w:fill="FFFFFF"/>
        </w:rPr>
        <w:t xml:space="preserve">. </w:t>
      </w:r>
      <w:r w:rsidRPr="0094392A">
        <w:rPr>
          <w:rStyle w:val="aaaaa"/>
          <w:sz w:val="24"/>
          <w:szCs w:val="28"/>
        </w:rPr>
        <w:t>2021. №4. С. 2140501.</w:t>
      </w:r>
    </w:p>
    <w:p w14:paraId="2F24C6FE" w14:textId="77777777" w:rsidR="0094392A" w:rsidRPr="0094392A" w:rsidRDefault="0094392A" w:rsidP="0094392A">
      <w:pPr>
        <w:ind w:firstLine="567"/>
        <w:jc w:val="both"/>
        <w:rPr>
          <w:sz w:val="28"/>
          <w:szCs w:val="28"/>
          <w:lang w:val="en-US"/>
        </w:rPr>
      </w:pPr>
    </w:p>
    <w:p w14:paraId="6BD30AD0" w14:textId="77777777" w:rsidR="0094392A" w:rsidRPr="0094392A" w:rsidRDefault="0094392A" w:rsidP="0094392A">
      <w:pPr>
        <w:ind w:firstLine="567"/>
        <w:jc w:val="both"/>
        <w:rPr>
          <w:sz w:val="28"/>
          <w:szCs w:val="28"/>
          <w:lang w:val="en-US"/>
        </w:rPr>
      </w:pPr>
    </w:p>
    <w:p w14:paraId="740EBC92" w14:textId="77777777" w:rsidR="0094392A" w:rsidRPr="0094392A" w:rsidRDefault="0094392A" w:rsidP="0094392A">
      <w:pPr>
        <w:ind w:firstLine="567"/>
        <w:jc w:val="both"/>
        <w:rPr>
          <w:sz w:val="28"/>
          <w:szCs w:val="28"/>
          <w:lang w:val="en-US"/>
        </w:rPr>
      </w:pPr>
    </w:p>
    <w:p w14:paraId="6671AD45" w14:textId="77777777" w:rsidR="0094392A" w:rsidRPr="0094392A" w:rsidRDefault="0094392A" w:rsidP="0094392A">
      <w:pPr>
        <w:ind w:firstLine="567"/>
        <w:jc w:val="both"/>
        <w:rPr>
          <w:sz w:val="28"/>
          <w:szCs w:val="28"/>
          <w:lang w:val="en-US"/>
        </w:rPr>
      </w:pPr>
    </w:p>
    <w:p w14:paraId="54034BF3" w14:textId="77777777" w:rsidR="0094392A" w:rsidRPr="0094392A" w:rsidRDefault="0094392A" w:rsidP="0094392A">
      <w:pPr>
        <w:ind w:firstLine="567"/>
        <w:jc w:val="both"/>
        <w:rPr>
          <w:sz w:val="28"/>
          <w:szCs w:val="28"/>
          <w:lang w:val="en-US"/>
        </w:rPr>
      </w:pPr>
    </w:p>
    <w:p w14:paraId="290C04A7" w14:textId="77777777" w:rsidR="0094392A" w:rsidRPr="0094392A" w:rsidRDefault="0094392A" w:rsidP="0094392A">
      <w:pPr>
        <w:ind w:firstLine="567"/>
        <w:jc w:val="both"/>
        <w:rPr>
          <w:sz w:val="28"/>
          <w:szCs w:val="28"/>
          <w:lang w:val="en-US"/>
        </w:rPr>
      </w:pPr>
    </w:p>
    <w:p w14:paraId="2F6BDF64" w14:textId="77777777" w:rsidR="00C775A5" w:rsidRPr="008D7CA0" w:rsidRDefault="00C775A5" w:rsidP="00D80829">
      <w:pPr>
        <w:widowControl w:val="0"/>
        <w:autoSpaceDE w:val="0"/>
        <w:autoSpaceDN w:val="0"/>
        <w:adjustRightInd w:val="0"/>
      </w:pPr>
      <w:bookmarkStart w:id="0" w:name="_GoBack"/>
      <w:bookmarkEnd w:id="0"/>
    </w:p>
    <w:sectPr w:rsidR="00C775A5" w:rsidRPr="008D7CA0" w:rsidSect="00C775A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3D078" w14:textId="77777777" w:rsidR="00C34035" w:rsidRDefault="00C34035" w:rsidP="004061C2">
      <w:r>
        <w:separator/>
      </w:r>
    </w:p>
  </w:endnote>
  <w:endnote w:type="continuationSeparator" w:id="0">
    <w:p w14:paraId="0655AFCF" w14:textId="77777777" w:rsidR="00C34035" w:rsidRDefault="00C34035"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2489E" w14:textId="77777777" w:rsidR="00C34035" w:rsidRDefault="00C34035" w:rsidP="004061C2">
      <w:r>
        <w:separator/>
      </w:r>
    </w:p>
  </w:footnote>
  <w:footnote w:type="continuationSeparator" w:id="0">
    <w:p w14:paraId="5C35D18E" w14:textId="77777777" w:rsidR="00C34035" w:rsidRDefault="00C34035"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3310" w14:textId="77777777" w:rsidR="004061C2" w:rsidRDefault="004061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3594"/>
    <w:multiLevelType w:val="hybridMultilevel"/>
    <w:tmpl w:val="7BFE637C"/>
    <w:lvl w:ilvl="0" w:tplc="C874B064">
      <w:start w:val="1"/>
      <w:numFmt w:val="decimal"/>
      <w:lvlText w:val="%1."/>
      <w:lvlJc w:val="left"/>
      <w:pPr>
        <w:ind w:left="720" w:hanging="360"/>
      </w:pPr>
      <w:rPr>
        <w:rFonts w:hint="default"/>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8155E"/>
    <w:multiLevelType w:val="hybridMultilevel"/>
    <w:tmpl w:val="98FA4444"/>
    <w:lvl w:ilvl="0" w:tplc="9744AA1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9A1F52"/>
    <w:multiLevelType w:val="hybridMultilevel"/>
    <w:tmpl w:val="0E66DAB6"/>
    <w:lvl w:ilvl="0" w:tplc="016A8C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A39D1"/>
    <w:rsid w:val="001A7891"/>
    <w:rsid w:val="001D482A"/>
    <w:rsid w:val="002A15E7"/>
    <w:rsid w:val="003468B3"/>
    <w:rsid w:val="003A4FBF"/>
    <w:rsid w:val="004061C2"/>
    <w:rsid w:val="00490684"/>
    <w:rsid w:val="004E661F"/>
    <w:rsid w:val="005A1D51"/>
    <w:rsid w:val="006B0359"/>
    <w:rsid w:val="007B3E28"/>
    <w:rsid w:val="007E7481"/>
    <w:rsid w:val="008D7CA0"/>
    <w:rsid w:val="008F7BD7"/>
    <w:rsid w:val="009067A0"/>
    <w:rsid w:val="0094392A"/>
    <w:rsid w:val="009E098D"/>
    <w:rsid w:val="009E4D25"/>
    <w:rsid w:val="00B4673C"/>
    <w:rsid w:val="00BE3BD5"/>
    <w:rsid w:val="00C34035"/>
    <w:rsid w:val="00C47E0A"/>
    <w:rsid w:val="00C575B6"/>
    <w:rsid w:val="00C775A5"/>
    <w:rsid w:val="00CC7E21"/>
    <w:rsid w:val="00D077E6"/>
    <w:rsid w:val="00D80829"/>
    <w:rsid w:val="00D9628D"/>
    <w:rsid w:val="00DD178D"/>
    <w:rsid w:val="00DF16F9"/>
    <w:rsid w:val="00E13B3D"/>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character" w:customStyle="1" w:styleId="aaaaa">
    <w:name w:val="aaaaa"/>
    <w:basedOn w:val="a0"/>
    <w:qFormat/>
    <w:rsid w:val="008D7CA0"/>
    <w:rPr>
      <w:rFonts w:ascii="Times New Roman" w:hAnsi="Times New Roman"/>
      <w:sz w:val="28"/>
    </w:rPr>
  </w:style>
  <w:style w:type="paragraph" w:styleId="a7">
    <w:name w:val="List Paragraph"/>
    <w:basedOn w:val="a"/>
    <w:uiPriority w:val="34"/>
    <w:qFormat/>
    <w:rsid w:val="008D7CA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938476">
      <w:bodyDiv w:val="1"/>
      <w:marLeft w:val="0"/>
      <w:marRight w:val="0"/>
      <w:marTop w:val="0"/>
      <w:marBottom w:val="0"/>
      <w:divBdr>
        <w:top w:val="none" w:sz="0" w:space="0" w:color="auto"/>
        <w:left w:val="none" w:sz="0" w:space="0" w:color="auto"/>
        <w:bottom w:val="none" w:sz="0" w:space="0" w:color="auto"/>
        <w:right w:val="none" w:sz="0" w:space="0" w:color="auto"/>
      </w:divBdr>
    </w:div>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2022-04-11T09:06:00Z</dcterms:created>
  <dcterms:modified xsi:type="dcterms:W3CDTF">2022-04-11T09:06:00Z</dcterms:modified>
</cp:coreProperties>
</file>