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25C9" w14:textId="77777777" w:rsidR="00C775A5" w:rsidRPr="00E5401A" w:rsidRDefault="00CC0DB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New approaches to</w:t>
      </w:r>
      <w:r w:rsidR="004801E7">
        <w:rPr>
          <w:b/>
          <w:bCs/>
          <w:sz w:val="32"/>
          <w:szCs w:val="32"/>
          <w:lang w:val="en-US"/>
        </w:rPr>
        <w:t xml:space="preserve"> neutron monitoring in low</w:t>
      </w:r>
      <w:r>
        <w:rPr>
          <w:b/>
          <w:bCs/>
          <w:sz w:val="32"/>
          <w:szCs w:val="32"/>
          <w:lang w:val="en-US"/>
        </w:rPr>
        <w:t xml:space="preserve"> background neutrino experiments</w:t>
      </w:r>
      <w:r w:rsidR="004801E7">
        <w:rPr>
          <w:b/>
          <w:bCs/>
          <w:sz w:val="32"/>
          <w:szCs w:val="32"/>
          <w:lang w:val="en-US"/>
        </w:rPr>
        <w:t xml:space="preserve"> </w:t>
      </w:r>
    </w:p>
    <w:p w14:paraId="2ECD655D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8B6765B" w14:textId="41CC118D" w:rsidR="00BE3ACC" w:rsidRPr="00F16AA1" w:rsidRDefault="00F16AA1" w:rsidP="00BE3A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</w:t>
      </w:r>
      <w:r w:rsidR="00BE3ACC" w:rsidRPr="00BE3ACC">
        <w:rPr>
          <w:sz w:val="28"/>
          <w:szCs w:val="28"/>
          <w:lang w:val="en-US"/>
        </w:rPr>
        <w:t>Ponomarev</w:t>
      </w:r>
      <w:r w:rsidR="00BE3ACC" w:rsidRPr="00BE3ACC">
        <w:rPr>
          <w:sz w:val="28"/>
          <w:szCs w:val="28"/>
          <w:vertAlign w:val="superscript"/>
          <w:lang w:val="en-US"/>
        </w:rPr>
        <w:t>1, *</w:t>
      </w:r>
      <w:r w:rsidR="00BE3ACC" w:rsidRPr="00BE3ACC">
        <w:rPr>
          <w:sz w:val="28"/>
          <w:szCs w:val="28"/>
          <w:lang w:val="en-US"/>
        </w:rPr>
        <w:t xml:space="preserve">, </w:t>
      </w:r>
      <w:r w:rsidR="00AA789D" w:rsidRPr="00AA789D">
        <w:rPr>
          <w:sz w:val="28"/>
          <w:szCs w:val="28"/>
          <w:lang w:val="en-US"/>
        </w:rPr>
        <w:t xml:space="preserve">J. </w:t>
      </w:r>
      <w:proofErr w:type="spellStart"/>
      <w:r w:rsidR="00AA789D" w:rsidRPr="00AA789D">
        <w:rPr>
          <w:sz w:val="28"/>
          <w:szCs w:val="28"/>
          <w:lang w:val="en-US"/>
        </w:rPr>
        <w:t>Khushvaktov</w:t>
      </w:r>
      <w:proofErr w:type="spellEnd"/>
      <w:r w:rsidR="00AA789D" w:rsidRPr="00AA789D">
        <w:rPr>
          <w:sz w:val="28"/>
          <w:szCs w:val="28"/>
          <w:vertAlign w:val="superscript"/>
          <w:lang w:val="en-US"/>
        </w:rPr>
        <w:t>1</w:t>
      </w:r>
      <w:r w:rsidR="00AA789D" w:rsidRPr="00AA789D">
        <w:rPr>
          <w:sz w:val="28"/>
          <w:szCs w:val="28"/>
          <w:lang w:val="en-US"/>
        </w:rPr>
        <w:t xml:space="preserve">, </w:t>
      </w:r>
      <w:r w:rsidRPr="00AA789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. </w:t>
      </w:r>
      <w:r w:rsidR="00BE3ACC" w:rsidRPr="00BE3ACC">
        <w:rPr>
          <w:sz w:val="28"/>
          <w:szCs w:val="28"/>
          <w:lang w:val="en-US"/>
        </w:rPr>
        <w:t>Rozov</w:t>
      </w:r>
      <w:r w:rsidR="00BE3ACC" w:rsidRPr="00BE3ACC">
        <w:rPr>
          <w:sz w:val="28"/>
          <w:szCs w:val="28"/>
          <w:vertAlign w:val="superscript"/>
          <w:lang w:val="en-US"/>
        </w:rPr>
        <w:t>1</w:t>
      </w:r>
      <w:r w:rsidR="00BE3ACC" w:rsidRPr="00BE3A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E. </w:t>
      </w:r>
      <w:r w:rsidR="00BE3ACC" w:rsidRPr="00BE3ACC">
        <w:rPr>
          <w:sz w:val="28"/>
          <w:szCs w:val="28"/>
          <w:lang w:val="en-US"/>
        </w:rPr>
        <w:t>Yakushev</w:t>
      </w:r>
      <w:r w:rsidR="00BE3ACC" w:rsidRPr="00BE3ACC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.</w:t>
      </w:r>
    </w:p>
    <w:p w14:paraId="2AE7452C" w14:textId="77777777" w:rsidR="00074B75" w:rsidRPr="00E5401A" w:rsidRDefault="00C775A5" w:rsidP="00BE3AC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BE3ACC">
        <w:rPr>
          <w:i/>
          <w:iCs/>
          <w:vertAlign w:val="superscript"/>
          <w:lang w:val="en-US"/>
        </w:rPr>
        <w:t>1</w:t>
      </w:r>
      <w:r w:rsidR="00BE3ACC" w:rsidRPr="00BE3ACC">
        <w:rPr>
          <w:i/>
          <w:iCs/>
          <w:lang w:val="en-US"/>
        </w:rPr>
        <w:t>Dzhelepov Laboratory of Nuclear Problems, JINR, Joliot-Curie 6, 141980 Dubna, Russia</w:t>
      </w:r>
      <w:r w:rsidR="00D077E6"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BE3ACC">
        <w:rPr>
          <w:lang w:val="en-US"/>
        </w:rPr>
        <w:t>ponom@jinr.ru</w:t>
      </w:r>
      <w:r w:rsidR="00D077E6">
        <w:rPr>
          <w:lang w:val="en-US"/>
        </w:rPr>
        <w:tab/>
      </w:r>
    </w:p>
    <w:p w14:paraId="055560BC" w14:textId="77777777" w:rsidR="009E098D" w:rsidRPr="00CC0DBD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76CC52B" w14:textId="77777777" w:rsidR="00373AAE" w:rsidRPr="009F2EC9" w:rsidRDefault="00373AAE" w:rsidP="00373AA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373AAE">
        <w:rPr>
          <w:sz w:val="28"/>
          <w:szCs w:val="28"/>
          <w:lang w:val="en-US"/>
        </w:rPr>
        <w:t>In this work the new methods for neutron detection in low</w:t>
      </w:r>
      <w:r w:rsidR="00CC0DBD">
        <w:rPr>
          <w:sz w:val="28"/>
          <w:szCs w:val="28"/>
          <w:lang w:val="en-US"/>
        </w:rPr>
        <w:t xml:space="preserve"> </w:t>
      </w:r>
      <w:r w:rsidRPr="00373AAE">
        <w:rPr>
          <w:sz w:val="28"/>
          <w:szCs w:val="28"/>
          <w:lang w:val="en-US"/>
        </w:rPr>
        <w:t xml:space="preserve">background experiments are presented. </w:t>
      </w:r>
    </w:p>
    <w:p w14:paraId="62D4D74A" w14:textId="77777777" w:rsidR="00373AAE" w:rsidRPr="00373AAE" w:rsidRDefault="00373AAE" w:rsidP="00373AA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373AAE">
        <w:rPr>
          <w:sz w:val="28"/>
          <w:szCs w:val="28"/>
          <w:lang w:val="en-US"/>
        </w:rPr>
        <w:t xml:space="preserve"> </w:t>
      </w:r>
      <w:r w:rsidR="00CC0DBD">
        <w:rPr>
          <w:sz w:val="28"/>
          <w:szCs w:val="28"/>
          <w:lang w:val="en-US"/>
        </w:rPr>
        <w:t xml:space="preserve">During study of </w:t>
      </w:r>
      <w:r w:rsidRPr="00373AAE">
        <w:rPr>
          <w:sz w:val="28"/>
          <w:szCs w:val="28"/>
          <w:lang w:val="en-US"/>
        </w:rPr>
        <w:t>bac</w:t>
      </w:r>
      <w:r w:rsidR="00CC0DBD">
        <w:rPr>
          <w:sz w:val="28"/>
          <w:szCs w:val="28"/>
          <w:lang w:val="en-US"/>
        </w:rPr>
        <w:t xml:space="preserve">kground conditions of </w:t>
      </w:r>
      <w:r w:rsidR="00CC0DBD">
        <w:rPr>
          <w:sz w:val="28"/>
          <w:szCs w:val="28"/>
          <w:lang w:val="en-US"/>
        </w:rPr>
        <w:sym w:font="Symbol" w:char="F06E"/>
      </w:r>
      <w:proofErr w:type="spellStart"/>
      <w:proofErr w:type="gramStart"/>
      <w:r w:rsidRPr="00373AAE">
        <w:rPr>
          <w:sz w:val="28"/>
          <w:szCs w:val="28"/>
          <w:lang w:val="en-US"/>
        </w:rPr>
        <w:t>GeN</w:t>
      </w:r>
      <w:proofErr w:type="spellEnd"/>
      <w:r w:rsidRPr="00373AAE">
        <w:rPr>
          <w:sz w:val="28"/>
          <w:szCs w:val="28"/>
          <w:lang w:val="en-US"/>
        </w:rPr>
        <w:t>[</w:t>
      </w:r>
      <w:proofErr w:type="gramEnd"/>
      <w:r w:rsidRPr="00373AAE">
        <w:rPr>
          <w:sz w:val="28"/>
          <w:szCs w:val="28"/>
          <w:lang w:val="en-US"/>
        </w:rPr>
        <w:t xml:space="preserve">1] and Ricochet[2] </w:t>
      </w:r>
      <w:r w:rsidR="0083302E">
        <w:rPr>
          <w:sz w:val="28"/>
          <w:szCs w:val="28"/>
          <w:lang w:val="en-US"/>
        </w:rPr>
        <w:t xml:space="preserve">neutrino </w:t>
      </w:r>
      <w:r w:rsidRPr="00373AAE">
        <w:rPr>
          <w:sz w:val="28"/>
          <w:szCs w:val="28"/>
          <w:lang w:val="en-US"/>
        </w:rPr>
        <w:t>expe</w:t>
      </w:r>
      <w:r w:rsidR="00CC0DBD">
        <w:rPr>
          <w:sz w:val="28"/>
          <w:szCs w:val="28"/>
          <w:lang w:val="en-US"/>
        </w:rPr>
        <w:t xml:space="preserve">riments is has been shown that </w:t>
      </w:r>
      <w:r w:rsidR="00CC0DBD" w:rsidRPr="00373AAE">
        <w:rPr>
          <w:sz w:val="28"/>
          <w:szCs w:val="28"/>
          <w:lang w:val="en-US"/>
        </w:rPr>
        <w:t xml:space="preserve">low intrinsic background helium-3 </w:t>
      </w:r>
      <w:r w:rsidR="00CC0DBD">
        <w:rPr>
          <w:sz w:val="28"/>
          <w:szCs w:val="28"/>
          <w:lang w:val="en-US"/>
        </w:rPr>
        <w:t xml:space="preserve">filled </w:t>
      </w:r>
      <w:r w:rsidR="00CC0DBD" w:rsidRPr="00373AAE">
        <w:rPr>
          <w:sz w:val="28"/>
          <w:szCs w:val="28"/>
          <w:lang w:val="en-US"/>
        </w:rPr>
        <w:t>tubes</w:t>
      </w:r>
      <w:r w:rsidR="00CC0DBD">
        <w:rPr>
          <w:sz w:val="28"/>
          <w:szCs w:val="28"/>
          <w:lang w:val="en-US"/>
        </w:rPr>
        <w:t xml:space="preserve"> are suitable </w:t>
      </w:r>
      <w:r w:rsidRPr="00373AAE">
        <w:rPr>
          <w:sz w:val="28"/>
          <w:szCs w:val="28"/>
          <w:lang w:val="en-US"/>
        </w:rPr>
        <w:t xml:space="preserve">not only </w:t>
      </w:r>
      <w:r w:rsidR="00CC0DBD">
        <w:rPr>
          <w:sz w:val="28"/>
          <w:szCs w:val="28"/>
          <w:lang w:val="en-US"/>
        </w:rPr>
        <w:t xml:space="preserve">for well known detection of </w:t>
      </w:r>
      <w:r w:rsidRPr="00373AAE">
        <w:rPr>
          <w:sz w:val="28"/>
          <w:szCs w:val="28"/>
          <w:lang w:val="en-US"/>
        </w:rPr>
        <w:t>thermal</w:t>
      </w:r>
      <w:r w:rsidR="00CC0DBD">
        <w:rPr>
          <w:sz w:val="28"/>
          <w:szCs w:val="28"/>
          <w:lang w:val="en-US"/>
        </w:rPr>
        <w:t xml:space="preserve"> neutrons</w:t>
      </w:r>
      <w:r w:rsidRPr="00373AAE">
        <w:rPr>
          <w:sz w:val="28"/>
          <w:szCs w:val="28"/>
          <w:lang w:val="en-US"/>
        </w:rPr>
        <w:t>, but also</w:t>
      </w:r>
      <w:r w:rsidR="00CC0DBD">
        <w:rPr>
          <w:sz w:val="28"/>
          <w:szCs w:val="28"/>
          <w:lang w:val="en-US"/>
        </w:rPr>
        <w:t xml:space="preserve"> for the</w:t>
      </w:r>
      <w:r w:rsidRPr="00373AAE">
        <w:rPr>
          <w:sz w:val="28"/>
          <w:szCs w:val="28"/>
          <w:lang w:val="en-US"/>
        </w:rPr>
        <w:t xml:space="preserve"> fast neutron</w:t>
      </w:r>
      <w:r w:rsidR="00CC0DBD">
        <w:rPr>
          <w:sz w:val="28"/>
          <w:szCs w:val="28"/>
          <w:lang w:val="en-US"/>
        </w:rPr>
        <w:t xml:space="preserve">s </w:t>
      </w:r>
      <w:r w:rsidRPr="00373AAE">
        <w:rPr>
          <w:sz w:val="28"/>
          <w:szCs w:val="28"/>
          <w:lang w:val="en-US"/>
        </w:rPr>
        <w:t>with</w:t>
      </w:r>
      <w:r w:rsidR="000C1592">
        <w:rPr>
          <w:sz w:val="28"/>
          <w:szCs w:val="28"/>
          <w:lang w:val="en-US"/>
        </w:rPr>
        <w:t xml:space="preserve"> </w:t>
      </w:r>
      <w:r w:rsidR="00CC0DBD">
        <w:rPr>
          <w:sz w:val="28"/>
          <w:szCs w:val="28"/>
          <w:lang w:val="en-US"/>
        </w:rPr>
        <w:t xml:space="preserve">energies up to few MeV. Data obtained with the detectors at the above mentioned </w:t>
      </w:r>
      <w:r w:rsidR="00666E5E">
        <w:rPr>
          <w:sz w:val="28"/>
          <w:szCs w:val="28"/>
          <w:lang w:val="en-US"/>
        </w:rPr>
        <w:t>neutrino sites were</w:t>
      </w:r>
      <w:r w:rsidR="00CC0DBD">
        <w:rPr>
          <w:sz w:val="28"/>
          <w:szCs w:val="28"/>
          <w:lang w:val="en-US"/>
        </w:rPr>
        <w:t xml:space="preserve"> compared</w:t>
      </w:r>
      <w:r w:rsidRPr="00373AAE">
        <w:rPr>
          <w:sz w:val="28"/>
          <w:szCs w:val="28"/>
          <w:lang w:val="en-US"/>
        </w:rPr>
        <w:t xml:space="preserve"> </w:t>
      </w:r>
      <w:r w:rsidR="00CC0DBD">
        <w:rPr>
          <w:sz w:val="28"/>
          <w:szCs w:val="28"/>
          <w:lang w:val="en-US"/>
        </w:rPr>
        <w:t xml:space="preserve">with </w:t>
      </w:r>
      <w:r w:rsidRPr="00373AAE">
        <w:rPr>
          <w:sz w:val="28"/>
          <w:szCs w:val="28"/>
          <w:lang w:val="en-US"/>
        </w:rPr>
        <w:t xml:space="preserve">results </w:t>
      </w:r>
      <w:r w:rsidR="00CC0DBD">
        <w:rPr>
          <w:sz w:val="28"/>
          <w:szCs w:val="28"/>
          <w:lang w:val="en-US"/>
        </w:rPr>
        <w:t xml:space="preserve">of </w:t>
      </w:r>
      <w:r w:rsidRPr="00373AAE">
        <w:rPr>
          <w:sz w:val="28"/>
          <w:szCs w:val="28"/>
          <w:lang w:val="en-US"/>
        </w:rPr>
        <w:t xml:space="preserve">ambient neutron flux </w:t>
      </w:r>
      <w:r w:rsidR="00CC0DBD">
        <w:rPr>
          <w:sz w:val="28"/>
          <w:szCs w:val="28"/>
          <w:lang w:val="en-US"/>
        </w:rPr>
        <w:t>measurement</w:t>
      </w:r>
      <w:r w:rsidR="00D20350">
        <w:rPr>
          <w:sz w:val="28"/>
          <w:szCs w:val="28"/>
          <w:lang w:val="en-US"/>
        </w:rPr>
        <w:t>s</w:t>
      </w:r>
      <w:r w:rsidR="00CC0DBD">
        <w:rPr>
          <w:sz w:val="28"/>
          <w:szCs w:val="28"/>
          <w:lang w:val="en-US"/>
        </w:rPr>
        <w:t xml:space="preserve"> </w:t>
      </w:r>
      <w:r w:rsidR="00666E5E">
        <w:rPr>
          <w:sz w:val="28"/>
          <w:szCs w:val="28"/>
          <w:lang w:val="en-US"/>
        </w:rPr>
        <w:t>at</w:t>
      </w:r>
      <w:r w:rsidRPr="00373AAE">
        <w:rPr>
          <w:sz w:val="28"/>
          <w:szCs w:val="28"/>
          <w:lang w:val="en-US"/>
        </w:rPr>
        <w:t xml:space="preserve"> Dubna. </w:t>
      </w:r>
    </w:p>
    <w:p w14:paraId="1A541577" w14:textId="77777777" w:rsidR="00D077E6" w:rsidRPr="0083302E" w:rsidRDefault="00666E5E" w:rsidP="00373AA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Alternative to the </w:t>
      </w:r>
      <w:r w:rsidRPr="000C159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He could be</w:t>
      </w:r>
      <w:r w:rsidR="00373AAE" w:rsidRPr="00373AAE">
        <w:rPr>
          <w:sz w:val="28"/>
          <w:szCs w:val="28"/>
          <w:lang w:val="en-US"/>
        </w:rPr>
        <w:t xml:space="preserve"> NaI (</w:t>
      </w:r>
      <w:proofErr w:type="spellStart"/>
      <w:r w:rsidR="00373AAE" w:rsidRPr="00373AAE">
        <w:rPr>
          <w:sz w:val="28"/>
          <w:szCs w:val="28"/>
          <w:lang w:val="en-US"/>
        </w:rPr>
        <w:t>Li+Tl</w:t>
      </w:r>
      <w:proofErr w:type="spellEnd"/>
      <w:r w:rsidR="00373AAE" w:rsidRPr="00373AAE">
        <w:rPr>
          <w:sz w:val="28"/>
          <w:szCs w:val="28"/>
          <w:lang w:val="en-US"/>
        </w:rPr>
        <w:t>)</w:t>
      </w:r>
      <w:r w:rsidR="000C1592">
        <w:rPr>
          <w:sz w:val="28"/>
          <w:szCs w:val="28"/>
          <w:lang w:val="en-US"/>
        </w:rPr>
        <w:t xml:space="preserve"> </w:t>
      </w:r>
      <w:r w:rsidR="00373AAE" w:rsidRPr="00373AAE">
        <w:rPr>
          <w:sz w:val="28"/>
          <w:szCs w:val="28"/>
          <w:lang w:val="en-US"/>
        </w:rPr>
        <w:t>[3] detector</w:t>
      </w:r>
      <w:r>
        <w:rPr>
          <w:sz w:val="28"/>
          <w:szCs w:val="28"/>
          <w:lang w:val="en-US"/>
        </w:rPr>
        <w:t>s.</w:t>
      </w:r>
      <w:r w:rsidR="00373AAE" w:rsidRPr="00373AAE">
        <w:rPr>
          <w:sz w:val="28"/>
          <w:szCs w:val="28"/>
          <w:lang w:val="en-US"/>
        </w:rPr>
        <w:t xml:space="preserve"> </w:t>
      </w:r>
      <w:r w:rsidR="00D20350">
        <w:rPr>
          <w:sz w:val="28"/>
          <w:szCs w:val="28"/>
          <w:lang w:val="en-US"/>
        </w:rPr>
        <w:t>One s</w:t>
      </w:r>
      <w:r>
        <w:rPr>
          <w:sz w:val="28"/>
          <w:szCs w:val="28"/>
          <w:lang w:val="en-US"/>
        </w:rPr>
        <w:t xml:space="preserve">uch </w:t>
      </w:r>
      <w:r w:rsidR="00D20350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the detector</w:t>
      </w:r>
      <w:r w:rsidR="00D2035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loaded with </w:t>
      </w:r>
      <w:r w:rsidR="00373AAE" w:rsidRPr="00373AAE">
        <w:rPr>
          <w:sz w:val="28"/>
          <w:szCs w:val="28"/>
          <w:lang w:val="en-US"/>
        </w:rPr>
        <w:t>1%</w:t>
      </w:r>
      <w:r>
        <w:rPr>
          <w:sz w:val="28"/>
          <w:szCs w:val="28"/>
          <w:lang w:val="en-US"/>
        </w:rPr>
        <w:t xml:space="preserve"> of</w:t>
      </w:r>
      <w:r w:rsidR="00373AAE" w:rsidRPr="00373AAE">
        <w:rPr>
          <w:sz w:val="28"/>
          <w:szCs w:val="28"/>
          <w:lang w:val="en-US"/>
        </w:rPr>
        <w:t xml:space="preserve"> </w:t>
      </w:r>
      <w:proofErr w:type="spellStart"/>
      <w:r w:rsidR="00373AAE" w:rsidRPr="000C1592">
        <w:rPr>
          <w:sz w:val="28"/>
          <w:szCs w:val="28"/>
          <w:vertAlign w:val="superscript"/>
          <w:lang w:val="en-US"/>
        </w:rPr>
        <w:t>nat</w:t>
      </w:r>
      <w:r w:rsidR="00373AAE" w:rsidRPr="00373AAE">
        <w:rPr>
          <w:sz w:val="28"/>
          <w:szCs w:val="28"/>
          <w:lang w:val="en-US"/>
        </w:rPr>
        <w:t>Li</w:t>
      </w:r>
      <w:proofErr w:type="spellEnd"/>
      <w:r>
        <w:rPr>
          <w:sz w:val="28"/>
          <w:szCs w:val="28"/>
          <w:lang w:val="en-US"/>
        </w:rPr>
        <w:t xml:space="preserve"> was </w:t>
      </w:r>
      <w:r w:rsidR="007B7FD5">
        <w:rPr>
          <w:sz w:val="28"/>
          <w:szCs w:val="28"/>
          <w:lang w:val="en-US"/>
        </w:rPr>
        <w:t xml:space="preserve">experimentally </w:t>
      </w:r>
      <w:r>
        <w:rPr>
          <w:sz w:val="28"/>
          <w:szCs w:val="28"/>
          <w:lang w:val="en-US"/>
        </w:rPr>
        <w:t>studied. Its</w:t>
      </w:r>
      <w:r w:rsidR="00373AAE" w:rsidRPr="00373A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properties and response</w:t>
      </w:r>
      <w:r w:rsidRPr="00373A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 measured</w:t>
      </w:r>
      <w:r w:rsidR="00373AAE" w:rsidRPr="00373AAE">
        <w:rPr>
          <w:sz w:val="28"/>
          <w:szCs w:val="28"/>
          <w:lang w:val="en-US"/>
        </w:rPr>
        <w:t xml:space="preserve">. In </w:t>
      </w:r>
      <w:r>
        <w:rPr>
          <w:sz w:val="28"/>
          <w:szCs w:val="28"/>
          <w:lang w:val="en-US"/>
        </w:rPr>
        <w:t xml:space="preserve">the study, </w:t>
      </w:r>
      <w:r w:rsidR="00373AAE" w:rsidRPr="00373AAE">
        <w:rPr>
          <w:sz w:val="28"/>
          <w:szCs w:val="28"/>
          <w:lang w:val="en-US"/>
        </w:rPr>
        <w:t>a high intrinsic back</w:t>
      </w:r>
      <w:r>
        <w:rPr>
          <w:sz w:val="28"/>
          <w:szCs w:val="28"/>
          <w:lang w:val="en-US"/>
        </w:rPr>
        <w:t xml:space="preserve">ground of the detector was revealed. </w:t>
      </w:r>
      <w:r w:rsidR="007B7FD5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background </w:t>
      </w:r>
      <w:r w:rsidR="00373AAE" w:rsidRPr="00373AAE">
        <w:rPr>
          <w:sz w:val="28"/>
          <w:szCs w:val="28"/>
          <w:lang w:val="en-US"/>
        </w:rPr>
        <w:t xml:space="preserve">results </w:t>
      </w:r>
      <w:r>
        <w:rPr>
          <w:sz w:val="28"/>
          <w:szCs w:val="28"/>
          <w:lang w:val="en-US"/>
        </w:rPr>
        <w:t xml:space="preserve">in </w:t>
      </w:r>
      <w:r w:rsidR="007B7FD5">
        <w:rPr>
          <w:sz w:val="28"/>
          <w:szCs w:val="28"/>
          <w:lang w:val="en-US"/>
        </w:rPr>
        <w:t xml:space="preserve">significant </w:t>
      </w:r>
      <w:r w:rsidR="007B7FD5" w:rsidRPr="007B7FD5">
        <w:rPr>
          <w:sz w:val="28"/>
          <w:szCs w:val="28"/>
          <w:lang w:val="en-US"/>
        </w:rPr>
        <w:t xml:space="preserve">uncertainty </w:t>
      </w:r>
      <w:r w:rsidR="00561A08">
        <w:rPr>
          <w:sz w:val="28"/>
          <w:szCs w:val="28"/>
          <w:lang w:val="en-US"/>
        </w:rPr>
        <w:t xml:space="preserve">with </w:t>
      </w:r>
      <w:r w:rsidR="00373AAE" w:rsidRPr="00373AAE">
        <w:rPr>
          <w:sz w:val="28"/>
          <w:szCs w:val="28"/>
          <w:lang w:val="en-US"/>
        </w:rPr>
        <w:t>i</w:t>
      </w:r>
      <w:r w:rsidR="00561A08">
        <w:rPr>
          <w:sz w:val="28"/>
          <w:szCs w:val="28"/>
          <w:lang w:val="en-US"/>
        </w:rPr>
        <w:t xml:space="preserve">dentification of </w:t>
      </w:r>
      <w:r w:rsidR="007B7FD5">
        <w:rPr>
          <w:sz w:val="28"/>
          <w:szCs w:val="28"/>
          <w:lang w:val="en-US"/>
        </w:rPr>
        <w:t xml:space="preserve">neutrons, especially for measurements designated for the </w:t>
      </w:r>
      <w:r w:rsidR="00373AAE" w:rsidRPr="00373AAE">
        <w:rPr>
          <w:sz w:val="28"/>
          <w:szCs w:val="28"/>
          <w:lang w:val="en-US"/>
        </w:rPr>
        <w:t>flux</w:t>
      </w:r>
      <w:r w:rsidR="007B7FD5">
        <w:rPr>
          <w:sz w:val="28"/>
          <w:szCs w:val="28"/>
          <w:lang w:val="en-US"/>
        </w:rPr>
        <w:t xml:space="preserve">es at the level below </w:t>
      </w:r>
      <w:r w:rsidR="00373AAE" w:rsidRPr="00373AAE">
        <w:rPr>
          <w:sz w:val="28"/>
          <w:szCs w:val="28"/>
          <w:lang w:val="en-US"/>
        </w:rPr>
        <w:t>10</w:t>
      </w:r>
      <w:r w:rsidR="00373AAE" w:rsidRPr="000C1592">
        <w:rPr>
          <w:sz w:val="28"/>
          <w:szCs w:val="28"/>
          <w:vertAlign w:val="superscript"/>
          <w:lang w:val="en-US"/>
        </w:rPr>
        <w:t>-3</w:t>
      </w:r>
      <w:r w:rsidR="00373AAE" w:rsidRPr="00373AAE">
        <w:rPr>
          <w:sz w:val="28"/>
          <w:szCs w:val="28"/>
          <w:lang w:val="en-US"/>
        </w:rPr>
        <w:t xml:space="preserve"> n cm</w:t>
      </w:r>
      <w:r w:rsidR="00373AAE" w:rsidRPr="000C1592">
        <w:rPr>
          <w:sz w:val="28"/>
          <w:szCs w:val="28"/>
          <w:vertAlign w:val="superscript"/>
          <w:lang w:val="en-US"/>
        </w:rPr>
        <w:t>-2</w:t>
      </w:r>
      <w:r w:rsidR="00373AAE" w:rsidRPr="00373AAE">
        <w:rPr>
          <w:sz w:val="28"/>
          <w:szCs w:val="28"/>
          <w:lang w:val="en-US"/>
        </w:rPr>
        <w:t xml:space="preserve"> s</w:t>
      </w:r>
      <w:r w:rsidR="00373AAE" w:rsidRPr="000C1592">
        <w:rPr>
          <w:sz w:val="28"/>
          <w:szCs w:val="28"/>
          <w:vertAlign w:val="superscript"/>
          <w:lang w:val="en-US"/>
        </w:rPr>
        <w:t>-1</w:t>
      </w:r>
      <w:r w:rsidR="00373AAE" w:rsidRPr="00373AAE">
        <w:rPr>
          <w:sz w:val="28"/>
          <w:szCs w:val="28"/>
          <w:lang w:val="en-US"/>
        </w:rPr>
        <w:t xml:space="preserve">. </w:t>
      </w:r>
      <w:r w:rsidR="0083302E">
        <w:rPr>
          <w:sz w:val="28"/>
          <w:szCs w:val="28"/>
          <w:lang w:val="en-US"/>
        </w:rPr>
        <w:t>N</w:t>
      </w:r>
      <w:r w:rsidR="0083302E" w:rsidRPr="0083302E">
        <w:rPr>
          <w:sz w:val="28"/>
          <w:szCs w:val="28"/>
          <w:lang w:val="en-US"/>
        </w:rPr>
        <w:t>evertheless</w:t>
      </w:r>
      <w:r w:rsidR="00373AAE" w:rsidRPr="00373AAE">
        <w:rPr>
          <w:sz w:val="28"/>
          <w:szCs w:val="28"/>
          <w:lang w:val="en-US"/>
        </w:rPr>
        <w:t xml:space="preserve">, </w:t>
      </w:r>
      <w:r w:rsidR="007B7FD5">
        <w:rPr>
          <w:sz w:val="28"/>
          <w:szCs w:val="28"/>
          <w:lang w:val="en-US"/>
        </w:rPr>
        <w:t xml:space="preserve">the MC calculations based on our data shows that </w:t>
      </w:r>
      <w:r w:rsidR="00965FA5">
        <w:rPr>
          <w:sz w:val="28"/>
          <w:szCs w:val="28"/>
          <w:lang w:val="en-US"/>
        </w:rPr>
        <w:t>in a case of the</w:t>
      </w:r>
      <w:r w:rsidR="00373AAE" w:rsidRPr="00373AAE">
        <w:rPr>
          <w:sz w:val="28"/>
          <w:szCs w:val="28"/>
          <w:lang w:val="en-US"/>
        </w:rPr>
        <w:t xml:space="preserve"> detector </w:t>
      </w:r>
      <w:r w:rsidR="007B7FD5">
        <w:rPr>
          <w:sz w:val="28"/>
          <w:szCs w:val="28"/>
          <w:lang w:val="en-US"/>
        </w:rPr>
        <w:t xml:space="preserve">loaded </w:t>
      </w:r>
      <w:r w:rsidR="00373AAE" w:rsidRPr="00373AAE">
        <w:rPr>
          <w:sz w:val="28"/>
          <w:szCs w:val="28"/>
          <w:lang w:val="en-US"/>
        </w:rPr>
        <w:t>with 2%</w:t>
      </w:r>
      <w:r w:rsidR="007B7FD5">
        <w:rPr>
          <w:sz w:val="28"/>
          <w:szCs w:val="28"/>
          <w:lang w:val="en-US"/>
        </w:rPr>
        <w:t xml:space="preserve"> of </w:t>
      </w:r>
      <w:r w:rsidR="00373AAE" w:rsidRPr="000C1592">
        <w:rPr>
          <w:sz w:val="28"/>
          <w:szCs w:val="28"/>
          <w:vertAlign w:val="superscript"/>
          <w:lang w:val="en-US"/>
        </w:rPr>
        <w:t>6</w:t>
      </w:r>
      <w:r w:rsidR="00373AAE" w:rsidRPr="00373AAE">
        <w:rPr>
          <w:sz w:val="28"/>
          <w:szCs w:val="28"/>
          <w:lang w:val="en-US"/>
        </w:rPr>
        <w:t>Li</w:t>
      </w:r>
      <w:r w:rsidR="007B7FD5">
        <w:rPr>
          <w:sz w:val="28"/>
          <w:szCs w:val="28"/>
          <w:lang w:val="en-US"/>
        </w:rPr>
        <w:t xml:space="preserve"> and with its </w:t>
      </w:r>
      <w:r w:rsidR="007B7FD5" w:rsidRPr="00373AAE">
        <w:rPr>
          <w:sz w:val="28"/>
          <w:szCs w:val="28"/>
          <w:lang w:val="en-US"/>
        </w:rPr>
        <w:t>background</w:t>
      </w:r>
      <w:r w:rsidR="007B7FD5">
        <w:rPr>
          <w:sz w:val="28"/>
          <w:szCs w:val="28"/>
          <w:lang w:val="en-US"/>
        </w:rPr>
        <w:t xml:space="preserve"> reduced to the </w:t>
      </w:r>
      <w:r w:rsidR="0083302E">
        <w:rPr>
          <w:sz w:val="28"/>
          <w:szCs w:val="28"/>
          <w:lang w:val="en-US"/>
        </w:rPr>
        <w:t xml:space="preserve">lowest </w:t>
      </w:r>
      <w:r w:rsidR="007B7FD5">
        <w:rPr>
          <w:sz w:val="28"/>
          <w:szCs w:val="28"/>
          <w:lang w:val="en-US"/>
        </w:rPr>
        <w:t>value</w:t>
      </w:r>
      <w:r w:rsidR="0083302E">
        <w:rPr>
          <w:sz w:val="28"/>
          <w:szCs w:val="28"/>
          <w:lang w:val="en-US"/>
        </w:rPr>
        <w:t>s</w:t>
      </w:r>
      <w:r w:rsidR="007B7FD5">
        <w:rPr>
          <w:sz w:val="28"/>
          <w:szCs w:val="28"/>
          <w:lang w:val="en-US"/>
        </w:rPr>
        <w:t xml:space="preserve"> of available NaI detectors</w:t>
      </w:r>
      <w:r w:rsidR="00373AAE" w:rsidRPr="00373AAE">
        <w:rPr>
          <w:sz w:val="28"/>
          <w:szCs w:val="28"/>
          <w:lang w:val="en-US"/>
        </w:rPr>
        <w:t xml:space="preserve">, it </w:t>
      </w:r>
      <w:r w:rsidR="007B7FD5">
        <w:rPr>
          <w:sz w:val="28"/>
          <w:szCs w:val="28"/>
          <w:lang w:val="en-US"/>
        </w:rPr>
        <w:t xml:space="preserve">will </w:t>
      </w:r>
      <w:r w:rsidR="00373AAE" w:rsidRPr="00373AAE">
        <w:rPr>
          <w:sz w:val="28"/>
          <w:szCs w:val="28"/>
          <w:lang w:val="en-US"/>
        </w:rPr>
        <w:t xml:space="preserve">becomes possible </w:t>
      </w:r>
      <w:r w:rsidR="0083302E">
        <w:rPr>
          <w:sz w:val="28"/>
          <w:szCs w:val="28"/>
          <w:lang w:val="en-US"/>
        </w:rPr>
        <w:t>simultaneous</w:t>
      </w:r>
      <w:r w:rsidR="007B7FD5">
        <w:rPr>
          <w:sz w:val="28"/>
          <w:szCs w:val="28"/>
          <w:lang w:val="en-US"/>
        </w:rPr>
        <w:t xml:space="preserve"> </w:t>
      </w:r>
      <w:r w:rsidR="00373AAE" w:rsidRPr="00373AAE">
        <w:rPr>
          <w:sz w:val="28"/>
          <w:szCs w:val="28"/>
          <w:lang w:val="en-US"/>
        </w:rPr>
        <w:t>measure</w:t>
      </w:r>
      <w:r w:rsidR="0083302E">
        <w:rPr>
          <w:sz w:val="28"/>
          <w:szCs w:val="28"/>
          <w:lang w:val="en-US"/>
        </w:rPr>
        <w:t>ment</w:t>
      </w:r>
      <w:r w:rsidR="007B7FD5">
        <w:rPr>
          <w:sz w:val="28"/>
          <w:szCs w:val="28"/>
          <w:lang w:val="en-US"/>
        </w:rPr>
        <w:t xml:space="preserve"> </w:t>
      </w:r>
      <w:r w:rsidR="0083302E">
        <w:rPr>
          <w:sz w:val="28"/>
          <w:szCs w:val="28"/>
          <w:lang w:val="en-US"/>
        </w:rPr>
        <w:t>of low level fluxes for</w:t>
      </w:r>
      <w:r w:rsidR="00373AAE" w:rsidRPr="00373AAE">
        <w:rPr>
          <w:sz w:val="28"/>
          <w:szCs w:val="28"/>
          <w:lang w:val="en-US"/>
        </w:rPr>
        <w:t xml:space="preserve"> thermal</w:t>
      </w:r>
      <w:r w:rsidR="007B7FD5">
        <w:rPr>
          <w:sz w:val="28"/>
          <w:szCs w:val="28"/>
          <w:lang w:val="en-US"/>
        </w:rPr>
        <w:t xml:space="preserve"> (</w:t>
      </w:r>
      <w:r w:rsidR="00373AAE" w:rsidRPr="00373AAE">
        <w:rPr>
          <w:sz w:val="28"/>
          <w:szCs w:val="28"/>
          <w:lang w:val="en-US"/>
        </w:rPr>
        <w:t xml:space="preserve">by the reaction on </w:t>
      </w:r>
      <w:r w:rsidR="00373AAE" w:rsidRPr="000C1592">
        <w:rPr>
          <w:sz w:val="28"/>
          <w:szCs w:val="28"/>
          <w:vertAlign w:val="superscript"/>
          <w:lang w:val="en-US"/>
        </w:rPr>
        <w:t>6</w:t>
      </w:r>
      <w:r w:rsidR="00373AAE" w:rsidRPr="00373AAE">
        <w:rPr>
          <w:sz w:val="28"/>
          <w:szCs w:val="28"/>
          <w:lang w:val="en-US"/>
        </w:rPr>
        <w:t>Li), epithermal</w:t>
      </w:r>
      <w:r w:rsidR="007B7FD5">
        <w:rPr>
          <w:sz w:val="28"/>
          <w:szCs w:val="28"/>
          <w:lang w:val="en-US"/>
        </w:rPr>
        <w:t xml:space="preserve"> (</w:t>
      </w:r>
      <w:r w:rsidR="00373AAE" w:rsidRPr="00373AAE">
        <w:rPr>
          <w:sz w:val="28"/>
          <w:szCs w:val="28"/>
          <w:lang w:val="en-US"/>
        </w:rPr>
        <w:t xml:space="preserve">by the method proposed </w:t>
      </w:r>
      <w:proofErr w:type="gramStart"/>
      <w:r w:rsidR="00373AAE" w:rsidRPr="00373AAE">
        <w:rPr>
          <w:sz w:val="28"/>
          <w:szCs w:val="28"/>
          <w:lang w:val="en-US"/>
        </w:rPr>
        <w:t>in[</w:t>
      </w:r>
      <w:proofErr w:type="gramEnd"/>
      <w:r w:rsidR="00373AAE" w:rsidRPr="00373AAE">
        <w:rPr>
          <w:sz w:val="28"/>
          <w:szCs w:val="28"/>
          <w:lang w:val="en-US"/>
        </w:rPr>
        <w:t>4]) and fast neutrons [5].</w:t>
      </w:r>
      <w:r w:rsidR="0083302E">
        <w:rPr>
          <w:sz w:val="28"/>
          <w:szCs w:val="28"/>
          <w:lang w:val="en-US"/>
        </w:rPr>
        <w:t xml:space="preserve"> That</w:t>
      </w:r>
      <w:r w:rsidR="0083302E" w:rsidRPr="0083302E">
        <w:rPr>
          <w:sz w:val="28"/>
          <w:szCs w:val="28"/>
          <w:lang w:val="en-US"/>
        </w:rPr>
        <w:t xml:space="preserve"> </w:t>
      </w:r>
      <w:r w:rsidR="0083302E">
        <w:rPr>
          <w:sz w:val="28"/>
          <w:szCs w:val="28"/>
          <w:lang w:val="en-US"/>
        </w:rPr>
        <w:t>possibility, together with traditional γ–</w:t>
      </w:r>
      <w:r w:rsidR="0083302E" w:rsidRPr="0083302E">
        <w:rPr>
          <w:sz w:val="28"/>
          <w:szCs w:val="28"/>
          <w:lang w:val="en-US"/>
        </w:rPr>
        <w:t xml:space="preserve"> mea</w:t>
      </w:r>
      <w:r w:rsidR="0083302E">
        <w:rPr>
          <w:sz w:val="28"/>
          <w:szCs w:val="28"/>
          <w:lang w:val="en-US"/>
        </w:rPr>
        <w:t xml:space="preserve">surements, looks very promising for </w:t>
      </w:r>
      <w:r w:rsidR="0083302E" w:rsidRPr="0083302E">
        <w:rPr>
          <w:sz w:val="28"/>
          <w:szCs w:val="28"/>
          <w:lang w:val="en-US"/>
        </w:rPr>
        <w:t xml:space="preserve">background characterization </w:t>
      </w:r>
      <w:r w:rsidR="0083302E">
        <w:rPr>
          <w:sz w:val="28"/>
          <w:szCs w:val="28"/>
          <w:lang w:val="en-US"/>
        </w:rPr>
        <w:t>at neutrino experiment sites</w:t>
      </w:r>
      <w:r w:rsidR="0083302E" w:rsidRPr="0083302E">
        <w:rPr>
          <w:sz w:val="28"/>
          <w:szCs w:val="28"/>
          <w:lang w:val="en-US"/>
        </w:rPr>
        <w:t>.</w:t>
      </w:r>
    </w:p>
    <w:p w14:paraId="26C83912" w14:textId="77777777" w:rsidR="00373AAE" w:rsidRDefault="00373AAE" w:rsidP="00373AA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A421BE9" w14:textId="1EA31122" w:rsidR="00D077E6" w:rsidRPr="009F2EC9" w:rsidRDefault="00D077E6" w:rsidP="00A11698">
      <w:pPr>
        <w:widowControl w:val="0"/>
        <w:autoSpaceDE w:val="0"/>
        <w:autoSpaceDN w:val="0"/>
        <w:adjustRightInd w:val="0"/>
        <w:ind w:left="340"/>
        <w:rPr>
          <w:lang w:val="en-US"/>
        </w:rPr>
      </w:pPr>
      <w:r w:rsidRPr="009F2EC9">
        <w:rPr>
          <w:lang w:val="en-US"/>
        </w:rPr>
        <w:t xml:space="preserve">1. </w:t>
      </w:r>
      <w:r w:rsidR="009F2EC9" w:rsidRPr="009F2EC9">
        <w:rPr>
          <w:lang w:val="en-US"/>
        </w:rPr>
        <w:t>V. Belov et al., JINST</w:t>
      </w:r>
      <w:r w:rsidR="009F2EC9">
        <w:rPr>
          <w:lang w:val="en-US"/>
        </w:rPr>
        <w:t>,</w:t>
      </w:r>
      <w:r w:rsidR="009F2EC9" w:rsidRPr="009F2EC9">
        <w:rPr>
          <w:lang w:val="en-US"/>
        </w:rPr>
        <w:t xml:space="preserve"> 10</w:t>
      </w:r>
      <w:r w:rsidR="009F2EC9">
        <w:rPr>
          <w:lang w:val="en-US"/>
        </w:rPr>
        <w:t>,</w:t>
      </w:r>
      <w:r w:rsidR="009F2EC9" w:rsidRPr="009F2EC9">
        <w:rPr>
          <w:lang w:val="en-US"/>
        </w:rPr>
        <w:t xml:space="preserve"> P12011</w:t>
      </w:r>
      <w:r w:rsidR="009F2EC9">
        <w:rPr>
          <w:lang w:val="en-US"/>
        </w:rPr>
        <w:t xml:space="preserve"> (</w:t>
      </w:r>
      <w:r w:rsidR="009F2EC9" w:rsidRPr="009F2EC9">
        <w:rPr>
          <w:lang w:val="en-US"/>
        </w:rPr>
        <w:t>2015</w:t>
      </w:r>
      <w:r w:rsidR="009F2EC9">
        <w:rPr>
          <w:lang w:val="en-US"/>
        </w:rPr>
        <w:t>).</w:t>
      </w:r>
    </w:p>
    <w:p w14:paraId="0535B894" w14:textId="26583542" w:rsidR="00D077E6" w:rsidRPr="00F16AA1" w:rsidRDefault="00D077E6" w:rsidP="00A11698">
      <w:pPr>
        <w:widowControl w:val="0"/>
        <w:autoSpaceDE w:val="0"/>
        <w:autoSpaceDN w:val="0"/>
        <w:adjustRightInd w:val="0"/>
        <w:ind w:left="340"/>
        <w:rPr>
          <w:lang w:val="en-US"/>
        </w:rPr>
      </w:pPr>
      <w:r w:rsidRPr="00F16AA1">
        <w:rPr>
          <w:lang w:val="en-US"/>
        </w:rPr>
        <w:t xml:space="preserve">2. </w:t>
      </w:r>
      <w:r w:rsidR="00F16AA1" w:rsidRPr="00F16AA1">
        <w:rPr>
          <w:lang w:val="en-US"/>
        </w:rPr>
        <w:t>G. Beaulieu et al.,</w:t>
      </w:r>
      <w:r w:rsidR="00F16AA1">
        <w:rPr>
          <w:lang w:val="en-US"/>
        </w:rPr>
        <w:t xml:space="preserve"> </w:t>
      </w:r>
      <w:hyperlink r:id="rId6" w:history="1">
        <w:r w:rsidR="00F16AA1" w:rsidRPr="00CD739E">
          <w:rPr>
            <w:rStyle w:val="a7"/>
            <w:lang w:val="en-US"/>
          </w:rPr>
          <w:t>https://arxiv.org/abs/2111.06745</w:t>
        </w:r>
      </w:hyperlink>
      <w:r w:rsidR="00F16AA1">
        <w:rPr>
          <w:lang w:val="en-US"/>
        </w:rPr>
        <w:t xml:space="preserve"> </w:t>
      </w:r>
      <w:r w:rsidR="00F16AA1" w:rsidRPr="00F16AA1">
        <w:rPr>
          <w:lang w:val="en-US"/>
        </w:rPr>
        <w:t xml:space="preserve"> (2021).</w:t>
      </w:r>
    </w:p>
    <w:p w14:paraId="78F6ADB3" w14:textId="29BF8C95" w:rsidR="00373AAE" w:rsidRPr="00F16AA1" w:rsidRDefault="00373AAE" w:rsidP="00A11698">
      <w:pPr>
        <w:widowControl w:val="0"/>
        <w:autoSpaceDE w:val="0"/>
        <w:autoSpaceDN w:val="0"/>
        <w:adjustRightInd w:val="0"/>
        <w:ind w:left="340"/>
        <w:rPr>
          <w:lang w:val="en-US"/>
        </w:rPr>
      </w:pPr>
      <w:r w:rsidRPr="00F16AA1">
        <w:rPr>
          <w:lang w:val="en-US"/>
        </w:rPr>
        <w:t>3.</w:t>
      </w:r>
      <w:r w:rsidR="00A11698">
        <w:rPr>
          <w:lang w:val="en-US"/>
        </w:rPr>
        <w:t xml:space="preserve"> </w:t>
      </w:r>
      <w:r w:rsidR="00F16AA1" w:rsidRPr="00F16AA1">
        <w:rPr>
          <w:lang w:val="en-US"/>
        </w:rPr>
        <w:t xml:space="preserve">Saint-Gobain </w:t>
      </w:r>
      <w:proofErr w:type="spellStart"/>
      <w:r w:rsidR="00F16AA1" w:rsidRPr="00F16AA1">
        <w:rPr>
          <w:lang w:val="en-US"/>
        </w:rPr>
        <w:t>NaIL</w:t>
      </w:r>
      <w:proofErr w:type="spellEnd"/>
      <w:r w:rsidR="00F16AA1" w:rsidRPr="00F16AA1">
        <w:rPr>
          <w:lang w:val="en-US"/>
        </w:rPr>
        <w:t xml:space="preserve"> Detectors</w:t>
      </w:r>
      <w:r w:rsidR="00F16AA1">
        <w:rPr>
          <w:lang w:val="en-US"/>
        </w:rPr>
        <w:t xml:space="preserve">, </w:t>
      </w:r>
      <w:hyperlink r:id="rId7" w:history="1">
        <w:r w:rsidR="00F16AA1" w:rsidRPr="00F16AA1">
          <w:rPr>
            <w:rStyle w:val="a7"/>
            <w:lang w:val="en-US"/>
          </w:rPr>
          <w:t>https://www.crystals.saint-gobain.com/radiation-detection-scintillators/crystal-scintillators/nail-scintillation-crystals</w:t>
        </w:r>
      </w:hyperlink>
      <w:r w:rsidR="00F16AA1">
        <w:rPr>
          <w:lang w:val="en-US"/>
        </w:rPr>
        <w:t>.</w:t>
      </w:r>
    </w:p>
    <w:p w14:paraId="2A72A51D" w14:textId="76CD2B4F" w:rsidR="00373AAE" w:rsidRPr="00F16AA1" w:rsidRDefault="00373AAE" w:rsidP="00A11698">
      <w:pPr>
        <w:widowControl w:val="0"/>
        <w:autoSpaceDE w:val="0"/>
        <w:autoSpaceDN w:val="0"/>
        <w:adjustRightInd w:val="0"/>
        <w:ind w:left="340"/>
        <w:rPr>
          <w:lang w:val="en-US"/>
        </w:rPr>
      </w:pPr>
      <w:r w:rsidRPr="00F16AA1">
        <w:rPr>
          <w:lang w:val="en-US"/>
        </w:rPr>
        <w:t>4.</w:t>
      </w:r>
      <w:r w:rsidR="000C1592" w:rsidRPr="00F16AA1">
        <w:rPr>
          <w:lang w:val="en-US"/>
        </w:rPr>
        <w:t xml:space="preserve"> </w:t>
      </w:r>
      <w:r w:rsidR="00F16AA1" w:rsidRPr="00F16AA1">
        <w:rPr>
          <w:lang w:val="en-US"/>
        </w:rPr>
        <w:t>E. Yakushev et al</w:t>
      </w:r>
      <w:r w:rsidR="00F16AA1">
        <w:rPr>
          <w:lang w:val="en-US"/>
        </w:rPr>
        <w:t xml:space="preserve">., </w:t>
      </w:r>
      <w:proofErr w:type="spellStart"/>
      <w:r w:rsidR="00F16AA1" w:rsidRPr="00F16AA1">
        <w:rPr>
          <w:lang w:val="en-US"/>
        </w:rPr>
        <w:t>Nucl</w:t>
      </w:r>
      <w:proofErr w:type="spellEnd"/>
      <w:r w:rsidR="00F16AA1" w:rsidRPr="00F16AA1">
        <w:rPr>
          <w:lang w:val="en-US"/>
        </w:rPr>
        <w:t xml:space="preserve">. </w:t>
      </w:r>
      <w:proofErr w:type="spellStart"/>
      <w:r w:rsidR="00F16AA1" w:rsidRPr="00F16AA1">
        <w:rPr>
          <w:lang w:val="en-US"/>
        </w:rPr>
        <w:t>Instrum</w:t>
      </w:r>
      <w:proofErr w:type="spellEnd"/>
      <w:r w:rsidR="00F16AA1" w:rsidRPr="00F16AA1">
        <w:rPr>
          <w:lang w:val="en-US"/>
        </w:rPr>
        <w:t>. Meth. A</w:t>
      </w:r>
      <w:r w:rsidR="00F16AA1">
        <w:rPr>
          <w:lang w:val="en-US"/>
        </w:rPr>
        <w:t>,</w:t>
      </w:r>
      <w:r w:rsidR="00F16AA1" w:rsidRPr="00F16AA1">
        <w:rPr>
          <w:lang w:val="en-US"/>
        </w:rPr>
        <w:t xml:space="preserve"> 848</w:t>
      </w:r>
      <w:r w:rsidR="00F16AA1">
        <w:rPr>
          <w:lang w:val="en-US"/>
        </w:rPr>
        <w:t xml:space="preserve">, </w:t>
      </w:r>
      <w:r w:rsidR="00F16AA1" w:rsidRPr="00F16AA1">
        <w:rPr>
          <w:lang w:val="en-US"/>
        </w:rPr>
        <w:t>162</w:t>
      </w:r>
      <w:r w:rsidR="00F16AA1">
        <w:rPr>
          <w:lang w:val="en-US"/>
        </w:rPr>
        <w:t xml:space="preserve"> </w:t>
      </w:r>
      <w:r w:rsidR="00F16AA1" w:rsidRPr="00F16AA1">
        <w:rPr>
          <w:lang w:val="en-US"/>
        </w:rPr>
        <w:t>(2017).</w:t>
      </w:r>
    </w:p>
    <w:p w14:paraId="0B351165" w14:textId="0F2F24CA" w:rsidR="00373AAE" w:rsidRPr="00A11698" w:rsidRDefault="00373AAE" w:rsidP="00A11698">
      <w:pPr>
        <w:widowControl w:val="0"/>
        <w:autoSpaceDE w:val="0"/>
        <w:autoSpaceDN w:val="0"/>
        <w:adjustRightInd w:val="0"/>
        <w:ind w:left="340"/>
        <w:rPr>
          <w:lang w:val="en-US"/>
        </w:rPr>
      </w:pPr>
      <w:r w:rsidRPr="00F16AA1">
        <w:rPr>
          <w:lang w:val="en-US"/>
        </w:rPr>
        <w:t>5.</w:t>
      </w:r>
      <w:r w:rsidR="000C1592" w:rsidRPr="00F16AA1">
        <w:rPr>
          <w:lang w:val="en-US"/>
        </w:rPr>
        <w:t xml:space="preserve"> </w:t>
      </w:r>
      <w:r w:rsidR="00A11698" w:rsidRPr="00A11698">
        <w:rPr>
          <w:lang w:val="en-US"/>
        </w:rPr>
        <w:t>D. Ponomarev et al</w:t>
      </w:r>
      <w:r w:rsidR="00A11698">
        <w:rPr>
          <w:lang w:val="en-US"/>
        </w:rPr>
        <w:t>.,</w:t>
      </w:r>
      <w:r w:rsidR="00A11698" w:rsidRPr="00A11698">
        <w:rPr>
          <w:lang w:val="en-US"/>
        </w:rPr>
        <w:t xml:space="preserve"> JINST</w:t>
      </w:r>
      <w:r w:rsidR="00A11698">
        <w:rPr>
          <w:lang w:val="en-US"/>
        </w:rPr>
        <w:t>,</w:t>
      </w:r>
      <w:r w:rsidR="00A11698" w:rsidRPr="00A11698">
        <w:rPr>
          <w:lang w:val="en-US"/>
        </w:rPr>
        <w:t xml:space="preserve"> 16</w:t>
      </w:r>
      <w:r w:rsidR="00A11698">
        <w:rPr>
          <w:lang w:val="en-US"/>
        </w:rPr>
        <w:t>,</w:t>
      </w:r>
      <w:r w:rsidR="00A11698" w:rsidRPr="00A11698">
        <w:rPr>
          <w:lang w:val="en-US"/>
        </w:rPr>
        <w:t xml:space="preserve"> P1201 </w:t>
      </w:r>
      <w:r w:rsidR="00A11698">
        <w:rPr>
          <w:lang w:val="en-US"/>
        </w:rPr>
        <w:t>(</w:t>
      </w:r>
      <w:r w:rsidR="00A11698" w:rsidRPr="00A11698">
        <w:rPr>
          <w:lang w:val="en-US"/>
        </w:rPr>
        <w:t>2021</w:t>
      </w:r>
      <w:r w:rsidR="00A11698">
        <w:rPr>
          <w:lang w:val="en-US"/>
        </w:rPr>
        <w:t xml:space="preserve">). </w:t>
      </w:r>
    </w:p>
    <w:p w14:paraId="0DE90A97" w14:textId="77777777" w:rsidR="00C775A5" w:rsidRPr="00F16AA1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F16AA1" w:rsidSect="00C7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00A" w14:textId="77777777" w:rsidR="00914F16" w:rsidRDefault="00914F16" w:rsidP="004061C2">
      <w:r>
        <w:separator/>
      </w:r>
    </w:p>
  </w:endnote>
  <w:endnote w:type="continuationSeparator" w:id="0">
    <w:p w14:paraId="0EA17844" w14:textId="77777777" w:rsidR="00914F16" w:rsidRDefault="00914F16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D89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DACF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61C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5833" w14:textId="77777777" w:rsidR="00914F16" w:rsidRDefault="00914F16" w:rsidP="004061C2">
      <w:r>
        <w:separator/>
      </w:r>
    </w:p>
  </w:footnote>
  <w:footnote w:type="continuationSeparator" w:id="0">
    <w:p w14:paraId="3566C2B8" w14:textId="77777777" w:rsidR="00914F16" w:rsidRDefault="00914F16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7BBD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12F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6683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0C1592"/>
    <w:rsid w:val="001A39D1"/>
    <w:rsid w:val="001A7891"/>
    <w:rsid w:val="001D482A"/>
    <w:rsid w:val="00243C64"/>
    <w:rsid w:val="002A15E7"/>
    <w:rsid w:val="003468B3"/>
    <w:rsid w:val="00373AAE"/>
    <w:rsid w:val="003A4FBF"/>
    <w:rsid w:val="004061C2"/>
    <w:rsid w:val="004801E7"/>
    <w:rsid w:val="00490684"/>
    <w:rsid w:val="004E661F"/>
    <w:rsid w:val="00550C36"/>
    <w:rsid w:val="00561A08"/>
    <w:rsid w:val="005A1D51"/>
    <w:rsid w:val="00666E5E"/>
    <w:rsid w:val="006B0359"/>
    <w:rsid w:val="007B3E28"/>
    <w:rsid w:val="007B7FD5"/>
    <w:rsid w:val="007E7481"/>
    <w:rsid w:val="0083302E"/>
    <w:rsid w:val="008F7BD7"/>
    <w:rsid w:val="009067A0"/>
    <w:rsid w:val="00914F16"/>
    <w:rsid w:val="00965FA5"/>
    <w:rsid w:val="009E098D"/>
    <w:rsid w:val="009E4D25"/>
    <w:rsid w:val="009F2EC9"/>
    <w:rsid w:val="00A11698"/>
    <w:rsid w:val="00AA789D"/>
    <w:rsid w:val="00B4673C"/>
    <w:rsid w:val="00BE3ACC"/>
    <w:rsid w:val="00BE3BD5"/>
    <w:rsid w:val="00C47E0A"/>
    <w:rsid w:val="00C575B6"/>
    <w:rsid w:val="00C775A5"/>
    <w:rsid w:val="00CC0DBD"/>
    <w:rsid w:val="00CC7E21"/>
    <w:rsid w:val="00D077E6"/>
    <w:rsid w:val="00D20350"/>
    <w:rsid w:val="00D45BAB"/>
    <w:rsid w:val="00D9628D"/>
    <w:rsid w:val="00DD178D"/>
    <w:rsid w:val="00E13B3D"/>
    <w:rsid w:val="00E5401A"/>
    <w:rsid w:val="00E71BA0"/>
    <w:rsid w:val="00E97FF5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5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BA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character" w:styleId="a7">
    <w:name w:val="Hyperlink"/>
    <w:basedOn w:val="a0"/>
    <w:uiPriority w:val="99"/>
    <w:unhideWhenUsed/>
    <w:rsid w:val="00F16A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6AA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1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rystals.saint-gobain.com/radiation-detection-scintillators/crystal-scintillators/nail-scintillation-crysta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xiv.org/abs/2111.0674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2022-04-14T20:07:00Z</dcterms:modified>
</cp:coreProperties>
</file>