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B126" w14:textId="518B0223" w:rsidR="00C775A5" w:rsidRPr="004134C1" w:rsidRDefault="00C46F4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Effect</w:t>
      </w:r>
      <w:r w:rsidR="00CF1C5C">
        <w:rPr>
          <w:b/>
          <w:bCs/>
          <w:sz w:val="32"/>
          <w:szCs w:val="32"/>
          <w:lang w:val="en-US"/>
        </w:rPr>
        <w:t xml:space="preserve"> of </w:t>
      </w:r>
      <w:r w:rsidR="00016205">
        <w:rPr>
          <w:b/>
          <w:bCs/>
          <w:sz w:val="32"/>
          <w:szCs w:val="32"/>
          <w:lang w:val="en-US"/>
        </w:rPr>
        <w:t xml:space="preserve">double </w:t>
      </w:r>
      <w:r w:rsidR="006469AF">
        <w:rPr>
          <w:b/>
          <w:bCs/>
          <w:sz w:val="32"/>
          <w:szCs w:val="32"/>
          <w:lang w:val="en-US"/>
        </w:rPr>
        <w:t>spin-orbit parameters</w:t>
      </w:r>
      <w:r w:rsidR="00D93612">
        <w:rPr>
          <w:b/>
          <w:bCs/>
          <w:sz w:val="32"/>
          <w:szCs w:val="32"/>
          <w:lang w:val="en-US"/>
        </w:rPr>
        <w:t xml:space="preserve"> on fusion barrier</w:t>
      </w:r>
      <w:r w:rsidR="00CF1C5C">
        <w:rPr>
          <w:b/>
          <w:bCs/>
          <w:sz w:val="32"/>
          <w:szCs w:val="32"/>
          <w:lang w:val="en-US"/>
        </w:rPr>
        <w:t xml:space="preserve"> </w:t>
      </w:r>
      <w:r w:rsidR="00562FAF">
        <w:rPr>
          <w:b/>
          <w:bCs/>
          <w:sz w:val="32"/>
          <w:szCs w:val="32"/>
          <w:lang w:val="en-US"/>
        </w:rPr>
        <w:t xml:space="preserve">of </w:t>
      </w:r>
      <w:r w:rsidR="00FE4032">
        <w:rPr>
          <w:b/>
          <w:bCs/>
          <w:sz w:val="32"/>
          <w:szCs w:val="32"/>
          <w:lang w:val="en-US"/>
        </w:rPr>
        <w:t>prolate</w:t>
      </w:r>
      <w:r w:rsidR="00BD3096">
        <w:rPr>
          <w:b/>
          <w:bCs/>
          <w:sz w:val="32"/>
          <w:szCs w:val="32"/>
          <w:lang w:val="en-US"/>
        </w:rPr>
        <w:t>-prolate</w:t>
      </w:r>
      <w:r w:rsidR="00FE4032">
        <w:rPr>
          <w:b/>
          <w:bCs/>
          <w:sz w:val="32"/>
          <w:szCs w:val="32"/>
          <w:lang w:val="en-US"/>
        </w:rPr>
        <w:t xml:space="preserve"> deformed </w:t>
      </w:r>
      <w:r w:rsidR="007C6CFB">
        <w:rPr>
          <w:b/>
          <w:bCs/>
          <w:sz w:val="32"/>
          <w:szCs w:val="32"/>
          <w:lang w:val="en-US"/>
        </w:rPr>
        <w:t>nuclei</w:t>
      </w:r>
    </w:p>
    <w:p w14:paraId="6444C948" w14:textId="77777777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3DEABE20" w14:textId="3AEEEA27" w:rsidR="00077BC8" w:rsidRPr="00077BC8" w:rsidRDefault="00046EFD" w:rsidP="00077B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Rajni</w:t>
      </w:r>
      <w:r w:rsidR="000A3381" w:rsidRPr="00E5401A">
        <w:rPr>
          <w:sz w:val="28"/>
          <w:szCs w:val="28"/>
          <w:vertAlign w:val="superscript"/>
          <w:lang w:val="en-US"/>
        </w:rPr>
        <w:t>1</w:t>
      </w:r>
      <w:r w:rsidR="00C775A5" w:rsidRPr="00E5401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Ashutosh Kaushik</w:t>
      </w:r>
      <w:r w:rsidR="00077BC8" w:rsidRPr="00077BC8">
        <w:rPr>
          <w:sz w:val="28"/>
          <w:szCs w:val="28"/>
          <w:vertAlign w:val="superscript"/>
          <w:lang w:val="en-US"/>
        </w:rPr>
        <w:t>2</w:t>
      </w:r>
      <w:r w:rsidR="00077BC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M. K. Sharma</w:t>
      </w:r>
      <w:r w:rsidR="00840744">
        <w:rPr>
          <w:sz w:val="28"/>
          <w:szCs w:val="28"/>
          <w:vertAlign w:val="superscript"/>
          <w:lang w:val="en-US"/>
        </w:rPr>
        <w:t>2</w:t>
      </w:r>
    </w:p>
    <w:p w14:paraId="34EFD3EF" w14:textId="3762BBDE" w:rsidR="004F6F7B" w:rsidRDefault="00C775A5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vertAlign w:val="superscript"/>
          <w:lang w:val="en-US"/>
        </w:rPr>
        <w:t>1</w:t>
      </w:r>
      <w:r w:rsidR="00046EFD">
        <w:rPr>
          <w:i/>
          <w:iCs/>
          <w:lang w:val="en-US"/>
        </w:rPr>
        <w:t>Department of Physics, SVNIT Surat</w:t>
      </w:r>
      <w:r w:rsidR="00A66916">
        <w:rPr>
          <w:i/>
          <w:iCs/>
          <w:lang w:val="en-US"/>
        </w:rPr>
        <w:t>,</w:t>
      </w:r>
      <w:r w:rsidR="00046EFD">
        <w:rPr>
          <w:i/>
          <w:iCs/>
          <w:lang w:val="en-US"/>
        </w:rPr>
        <w:t xml:space="preserve"> Gujarat</w:t>
      </w:r>
      <w:r w:rsidR="00C326F8">
        <w:rPr>
          <w:i/>
          <w:iCs/>
          <w:lang w:val="en-US"/>
        </w:rPr>
        <w:t>,</w:t>
      </w:r>
      <w:r w:rsidR="00046EFD">
        <w:rPr>
          <w:i/>
          <w:iCs/>
          <w:lang w:val="en-US"/>
        </w:rPr>
        <w:t xml:space="preserve"> India</w:t>
      </w:r>
      <w:r w:rsidRPr="00E5401A">
        <w:rPr>
          <w:i/>
          <w:iCs/>
          <w:lang w:val="en-US"/>
        </w:rPr>
        <w:t xml:space="preserve">; </w:t>
      </w:r>
    </w:p>
    <w:p w14:paraId="718CABD6" w14:textId="4A9CB037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vertAlign w:val="superscript"/>
          <w:lang w:val="en-US"/>
        </w:rPr>
        <w:t>2</w:t>
      </w:r>
      <w:r w:rsidR="002042E4">
        <w:rPr>
          <w:i/>
          <w:lang w:val="en-US"/>
        </w:rPr>
        <w:t>School of Physics and Materials Science, TIET</w:t>
      </w:r>
      <w:r w:rsidR="00046EFD">
        <w:rPr>
          <w:i/>
          <w:lang w:val="en-US"/>
        </w:rPr>
        <w:t xml:space="preserve"> Patiala, Punjab</w:t>
      </w:r>
      <w:r w:rsidR="00C326F8">
        <w:rPr>
          <w:i/>
          <w:lang w:val="en-US"/>
        </w:rPr>
        <w:t>,</w:t>
      </w:r>
      <w:r w:rsidR="00046EFD">
        <w:rPr>
          <w:i/>
          <w:lang w:val="en-US"/>
        </w:rPr>
        <w:t xml:space="preserve"> India</w:t>
      </w:r>
    </w:p>
    <w:p w14:paraId="3CA92542" w14:textId="0A874E15"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402074">
        <w:rPr>
          <w:lang w:val="en-US"/>
        </w:rPr>
        <w:t>r</w:t>
      </w:r>
      <w:r w:rsidR="006D24BB">
        <w:rPr>
          <w:lang w:val="en-US"/>
        </w:rPr>
        <w:t>ajni.mittal1989</w:t>
      </w:r>
      <w:r w:rsidR="00074B75" w:rsidRPr="00E5401A">
        <w:rPr>
          <w:lang w:val="en-US"/>
        </w:rPr>
        <w:t>@</w:t>
      </w:r>
      <w:r w:rsidR="0033724A">
        <w:rPr>
          <w:lang w:val="en-US"/>
        </w:rPr>
        <w:t>g</w:t>
      </w:r>
      <w:r w:rsidR="00077BC8">
        <w:rPr>
          <w:lang w:val="en-US"/>
        </w:rPr>
        <w:t>mail.</w:t>
      </w:r>
      <w:r w:rsidR="0033724A">
        <w:rPr>
          <w:lang w:val="en-US"/>
        </w:rPr>
        <w:t>com</w:t>
      </w:r>
      <w:r>
        <w:rPr>
          <w:lang w:val="en-US"/>
        </w:rPr>
        <w:tab/>
      </w:r>
    </w:p>
    <w:p w14:paraId="400719D6" w14:textId="77777777"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61B55BF3" w14:textId="402C8938" w:rsidR="00832022" w:rsidRDefault="00DE764F" w:rsidP="004530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R</w:t>
      </w:r>
      <w:r w:rsidR="00CC6C0C">
        <w:rPr>
          <w:sz w:val="28"/>
          <w:szCs w:val="28"/>
          <w:lang w:val="en-IN"/>
        </w:rPr>
        <w:t>elativistic mean-fiel</w:t>
      </w:r>
      <w:r w:rsidR="005D0E59">
        <w:rPr>
          <w:sz w:val="28"/>
          <w:szCs w:val="28"/>
          <w:lang w:val="en-IN"/>
        </w:rPr>
        <w:t>d</w:t>
      </w:r>
      <w:r w:rsidR="00CC6C0C">
        <w:rPr>
          <w:sz w:val="28"/>
          <w:szCs w:val="28"/>
          <w:lang w:val="en-IN"/>
        </w:rPr>
        <w:t xml:space="preserve"> model (RMF) </w:t>
      </w:r>
      <w:r w:rsidR="00775970">
        <w:rPr>
          <w:sz w:val="28"/>
          <w:szCs w:val="28"/>
          <w:lang w:val="en-IN"/>
        </w:rPr>
        <w:t xml:space="preserve">and Skyrme </w:t>
      </w:r>
      <w:r w:rsidR="00E609E1">
        <w:rPr>
          <w:sz w:val="28"/>
          <w:szCs w:val="28"/>
          <w:lang w:val="en-IN"/>
        </w:rPr>
        <w:t>Hartree</w:t>
      </w:r>
      <w:r w:rsidR="00B07C05">
        <w:rPr>
          <w:sz w:val="28"/>
          <w:szCs w:val="28"/>
          <w:lang w:val="en-IN"/>
        </w:rPr>
        <w:t xml:space="preserve"> </w:t>
      </w:r>
      <w:r w:rsidR="00E609E1">
        <w:rPr>
          <w:sz w:val="28"/>
          <w:szCs w:val="28"/>
          <w:lang w:val="en-IN"/>
        </w:rPr>
        <w:t>fo</w:t>
      </w:r>
      <w:r w:rsidR="002442D5">
        <w:rPr>
          <w:sz w:val="28"/>
          <w:szCs w:val="28"/>
          <w:lang w:val="en-IN"/>
        </w:rPr>
        <w:t>c</w:t>
      </w:r>
      <w:r w:rsidR="00E609E1">
        <w:rPr>
          <w:sz w:val="28"/>
          <w:szCs w:val="28"/>
          <w:lang w:val="en-IN"/>
        </w:rPr>
        <w:t>k</w:t>
      </w:r>
      <w:r w:rsidR="00775970">
        <w:rPr>
          <w:sz w:val="28"/>
          <w:szCs w:val="28"/>
          <w:lang w:val="en-IN"/>
        </w:rPr>
        <w:t xml:space="preserve"> (S</w:t>
      </w:r>
      <w:r w:rsidR="00B07C05">
        <w:rPr>
          <w:sz w:val="28"/>
          <w:szCs w:val="28"/>
          <w:lang w:val="en-IN"/>
        </w:rPr>
        <w:t>HF</w:t>
      </w:r>
      <w:r w:rsidR="00775970">
        <w:rPr>
          <w:sz w:val="28"/>
          <w:szCs w:val="28"/>
          <w:lang w:val="en-IN"/>
        </w:rPr>
        <w:t>)</w:t>
      </w:r>
      <w:r w:rsidR="0031021B">
        <w:rPr>
          <w:sz w:val="28"/>
          <w:szCs w:val="28"/>
          <w:lang w:val="en-IN"/>
        </w:rPr>
        <w:t xml:space="preserve"> approach</w:t>
      </w:r>
      <w:r w:rsidR="00775970">
        <w:rPr>
          <w:sz w:val="28"/>
          <w:szCs w:val="28"/>
          <w:lang w:val="en-IN"/>
        </w:rPr>
        <w:t xml:space="preserve"> </w:t>
      </w:r>
      <w:r w:rsidR="00D135A2">
        <w:rPr>
          <w:sz w:val="28"/>
          <w:szCs w:val="28"/>
          <w:lang w:val="en-IN"/>
        </w:rPr>
        <w:t xml:space="preserve">with </w:t>
      </w:r>
      <w:r w:rsidR="00D135A2" w:rsidRPr="00D135A2">
        <w:rPr>
          <w:sz w:val="28"/>
          <w:szCs w:val="28"/>
          <w:lang w:val="en-IN"/>
        </w:rPr>
        <w:t xml:space="preserve">effective energy functionals </w:t>
      </w:r>
      <w:r w:rsidR="00F71F12">
        <w:rPr>
          <w:sz w:val="28"/>
          <w:szCs w:val="28"/>
          <w:lang w:val="en-IN"/>
        </w:rPr>
        <w:t>are</w:t>
      </w:r>
      <w:r w:rsidR="007A000A" w:rsidRPr="007A000A">
        <w:rPr>
          <w:sz w:val="28"/>
          <w:szCs w:val="28"/>
          <w:lang w:val="en-IN"/>
        </w:rPr>
        <w:t xml:space="preserve"> </w:t>
      </w:r>
      <w:r w:rsidR="002442D5">
        <w:rPr>
          <w:sz w:val="28"/>
          <w:szCs w:val="28"/>
          <w:lang w:val="en-IN"/>
        </w:rPr>
        <w:t>applied</w:t>
      </w:r>
      <w:r w:rsidR="007A000A" w:rsidRPr="007A000A">
        <w:rPr>
          <w:sz w:val="28"/>
          <w:szCs w:val="28"/>
          <w:lang w:val="en-IN"/>
        </w:rPr>
        <w:t xml:space="preserve"> to describe the bulk properties</w:t>
      </w:r>
      <w:r w:rsidR="0023602F">
        <w:rPr>
          <w:sz w:val="28"/>
          <w:szCs w:val="28"/>
          <w:lang w:val="en-IN"/>
        </w:rPr>
        <w:t xml:space="preserve"> of nuclei</w:t>
      </w:r>
      <w:r w:rsidR="00D16156">
        <w:rPr>
          <w:sz w:val="28"/>
          <w:szCs w:val="28"/>
          <w:lang w:val="en-IN"/>
        </w:rPr>
        <w:t>.</w:t>
      </w:r>
      <w:r w:rsidR="00327FF2">
        <w:rPr>
          <w:sz w:val="28"/>
          <w:szCs w:val="28"/>
          <w:lang w:val="en-IN"/>
        </w:rPr>
        <w:t xml:space="preserve"> </w:t>
      </w:r>
      <w:r w:rsidR="003905C2">
        <w:rPr>
          <w:sz w:val="28"/>
          <w:szCs w:val="28"/>
          <w:lang w:val="en-IN"/>
        </w:rPr>
        <w:t xml:space="preserve">However, </w:t>
      </w:r>
      <w:r w:rsidR="00131A92" w:rsidRPr="00131A92">
        <w:rPr>
          <w:sz w:val="28"/>
          <w:szCs w:val="28"/>
          <w:lang w:val="en-IN"/>
        </w:rPr>
        <w:t>SHF model with standard parametrization fails to address the charge isotope</w:t>
      </w:r>
      <w:r w:rsidR="000556E4">
        <w:rPr>
          <w:sz w:val="28"/>
          <w:szCs w:val="28"/>
          <w:lang w:val="en-IN"/>
        </w:rPr>
        <w:t xml:space="preserve"> </w:t>
      </w:r>
      <w:r w:rsidR="00131A92" w:rsidRPr="00131A92">
        <w:rPr>
          <w:sz w:val="28"/>
          <w:szCs w:val="28"/>
          <w:lang w:val="en-IN"/>
        </w:rPr>
        <w:t>shifts in the vicinity of major shell closures [</w:t>
      </w:r>
      <w:r w:rsidR="008422BA">
        <w:rPr>
          <w:sz w:val="28"/>
          <w:szCs w:val="28"/>
          <w:lang w:val="en-IN"/>
        </w:rPr>
        <w:t>1</w:t>
      </w:r>
      <w:r w:rsidR="00131A92" w:rsidRPr="00131A92">
        <w:rPr>
          <w:sz w:val="28"/>
          <w:szCs w:val="28"/>
          <w:lang w:val="en-IN"/>
        </w:rPr>
        <w:t>], which</w:t>
      </w:r>
      <w:r w:rsidR="000556E4">
        <w:rPr>
          <w:sz w:val="28"/>
          <w:szCs w:val="28"/>
          <w:lang w:val="en-IN"/>
        </w:rPr>
        <w:t xml:space="preserve"> </w:t>
      </w:r>
      <w:r w:rsidR="00131A92" w:rsidRPr="00131A92">
        <w:rPr>
          <w:sz w:val="28"/>
          <w:szCs w:val="28"/>
          <w:lang w:val="en-IN"/>
        </w:rPr>
        <w:t xml:space="preserve">on the other hand </w:t>
      </w:r>
      <w:r w:rsidR="002442D5">
        <w:rPr>
          <w:sz w:val="28"/>
          <w:szCs w:val="28"/>
          <w:lang w:val="en-IN"/>
        </w:rPr>
        <w:t xml:space="preserve">is </w:t>
      </w:r>
      <w:r w:rsidR="00131A92" w:rsidRPr="00131A92">
        <w:rPr>
          <w:sz w:val="28"/>
          <w:szCs w:val="28"/>
          <w:lang w:val="en-IN"/>
        </w:rPr>
        <w:t>well described by the RMF model calculations [</w:t>
      </w:r>
      <w:r w:rsidR="008422BA">
        <w:rPr>
          <w:sz w:val="28"/>
          <w:szCs w:val="28"/>
          <w:lang w:val="en-IN"/>
        </w:rPr>
        <w:t>2</w:t>
      </w:r>
      <w:r w:rsidR="00131A92" w:rsidRPr="00131A92">
        <w:rPr>
          <w:sz w:val="28"/>
          <w:szCs w:val="28"/>
          <w:lang w:val="en-IN"/>
        </w:rPr>
        <w:t xml:space="preserve">]. </w:t>
      </w:r>
      <w:r w:rsidR="00521BAA">
        <w:rPr>
          <w:sz w:val="28"/>
          <w:szCs w:val="28"/>
          <w:lang w:val="en-IN"/>
        </w:rPr>
        <w:t>T</w:t>
      </w:r>
      <w:r w:rsidR="00131A92" w:rsidRPr="00131A92">
        <w:rPr>
          <w:sz w:val="28"/>
          <w:szCs w:val="28"/>
          <w:lang w:val="en-IN"/>
        </w:rPr>
        <w:t>his contrariety is related to the peculiarity of the spin-orbit</w:t>
      </w:r>
      <w:r w:rsidR="00DB568F">
        <w:rPr>
          <w:sz w:val="28"/>
          <w:szCs w:val="28"/>
          <w:lang w:val="en-IN"/>
        </w:rPr>
        <w:t xml:space="preserve"> (S-O)</w:t>
      </w:r>
      <w:r w:rsidR="000556E4">
        <w:rPr>
          <w:sz w:val="28"/>
          <w:szCs w:val="28"/>
          <w:lang w:val="en-IN"/>
        </w:rPr>
        <w:t xml:space="preserve"> </w:t>
      </w:r>
      <w:r w:rsidR="00131A92" w:rsidRPr="00131A92">
        <w:rPr>
          <w:sz w:val="28"/>
          <w:szCs w:val="28"/>
          <w:lang w:val="en-IN"/>
        </w:rPr>
        <w:t>interaction potential</w:t>
      </w:r>
      <w:r w:rsidR="002D0D5C">
        <w:rPr>
          <w:sz w:val="28"/>
          <w:szCs w:val="28"/>
          <w:lang w:val="en-IN"/>
        </w:rPr>
        <w:t xml:space="preserve"> (V</w:t>
      </w:r>
      <w:r w:rsidR="002D0D5C" w:rsidRPr="002D0D5C">
        <w:rPr>
          <w:sz w:val="28"/>
          <w:szCs w:val="28"/>
          <w:vertAlign w:val="subscript"/>
          <w:lang w:val="en-IN"/>
        </w:rPr>
        <w:t>J</w:t>
      </w:r>
      <w:r w:rsidR="002D0D5C">
        <w:rPr>
          <w:sz w:val="28"/>
          <w:szCs w:val="28"/>
          <w:lang w:val="en-IN"/>
        </w:rPr>
        <w:t>)</w:t>
      </w:r>
      <w:r w:rsidR="00131A92" w:rsidRPr="00131A92">
        <w:rPr>
          <w:sz w:val="28"/>
          <w:szCs w:val="28"/>
          <w:lang w:val="en-IN"/>
        </w:rPr>
        <w:t xml:space="preserve"> and </w:t>
      </w:r>
      <w:r w:rsidR="00F10FC4">
        <w:rPr>
          <w:sz w:val="28"/>
          <w:szCs w:val="28"/>
          <w:lang w:val="en-IN"/>
        </w:rPr>
        <w:t xml:space="preserve">hence corresponding </w:t>
      </w:r>
      <w:r w:rsidR="00131A92" w:rsidRPr="00131A92">
        <w:rPr>
          <w:sz w:val="28"/>
          <w:szCs w:val="28"/>
          <w:lang w:val="en-IN"/>
        </w:rPr>
        <w:t>modification</w:t>
      </w:r>
      <w:r w:rsidR="00F75EDB">
        <w:rPr>
          <w:sz w:val="28"/>
          <w:szCs w:val="28"/>
          <w:lang w:val="en-IN"/>
        </w:rPr>
        <w:t xml:space="preserve">s </w:t>
      </w:r>
      <w:r w:rsidR="00B4008B">
        <w:rPr>
          <w:sz w:val="28"/>
          <w:szCs w:val="28"/>
          <w:lang w:val="en-IN"/>
        </w:rPr>
        <w:t>are required</w:t>
      </w:r>
      <w:r w:rsidR="00131A92" w:rsidRPr="00131A92">
        <w:rPr>
          <w:sz w:val="28"/>
          <w:szCs w:val="28"/>
          <w:lang w:val="en-IN"/>
        </w:rPr>
        <w:t xml:space="preserve"> in </w:t>
      </w:r>
      <w:r w:rsidR="001868B9">
        <w:rPr>
          <w:sz w:val="28"/>
          <w:szCs w:val="28"/>
          <w:lang w:val="en-IN"/>
        </w:rPr>
        <w:t>S</w:t>
      </w:r>
      <w:r w:rsidR="00E21685">
        <w:rPr>
          <w:sz w:val="28"/>
          <w:szCs w:val="28"/>
          <w:lang w:val="en-IN"/>
        </w:rPr>
        <w:t>HF</w:t>
      </w:r>
      <w:r w:rsidR="00131A92" w:rsidRPr="00131A92">
        <w:rPr>
          <w:sz w:val="28"/>
          <w:szCs w:val="28"/>
          <w:lang w:val="en-IN"/>
        </w:rPr>
        <w:t xml:space="preserve"> </w:t>
      </w:r>
      <w:r w:rsidR="001868B9" w:rsidRPr="00131A92">
        <w:rPr>
          <w:sz w:val="28"/>
          <w:szCs w:val="28"/>
          <w:lang w:val="en-IN"/>
        </w:rPr>
        <w:t>functional</w:t>
      </w:r>
      <w:r w:rsidR="00B759B8">
        <w:rPr>
          <w:sz w:val="28"/>
          <w:szCs w:val="28"/>
          <w:lang w:val="en-IN"/>
        </w:rPr>
        <w:t>.</w:t>
      </w:r>
      <w:r w:rsidR="007A000A" w:rsidRPr="007A000A">
        <w:rPr>
          <w:sz w:val="28"/>
          <w:szCs w:val="28"/>
          <w:lang w:val="en-IN"/>
        </w:rPr>
        <w:t xml:space="preserve"> </w:t>
      </w:r>
      <w:r w:rsidR="00EC5EEF">
        <w:rPr>
          <w:sz w:val="28"/>
          <w:szCs w:val="28"/>
          <w:lang w:val="en-IN"/>
        </w:rPr>
        <w:t>In view of this,</w:t>
      </w:r>
      <w:r w:rsidR="00955EC8" w:rsidRPr="00955EC8">
        <w:rPr>
          <w:sz w:val="28"/>
          <w:szCs w:val="28"/>
          <w:lang w:val="en-IN"/>
        </w:rPr>
        <w:t xml:space="preserve"> a simple generalization of the Skyrme functional </w:t>
      </w:r>
      <w:r w:rsidR="00FE3C40">
        <w:rPr>
          <w:sz w:val="28"/>
          <w:szCs w:val="28"/>
          <w:lang w:val="en-IN"/>
        </w:rPr>
        <w:t>is</w:t>
      </w:r>
      <w:r w:rsidR="00955EC8" w:rsidRPr="00955EC8">
        <w:rPr>
          <w:sz w:val="28"/>
          <w:szCs w:val="28"/>
          <w:lang w:val="en-IN"/>
        </w:rPr>
        <w:t xml:space="preserve"> considered with a larger</w:t>
      </w:r>
      <w:r w:rsidR="00955EC8">
        <w:rPr>
          <w:sz w:val="28"/>
          <w:szCs w:val="28"/>
          <w:lang w:val="en-IN"/>
        </w:rPr>
        <w:t xml:space="preserve"> </w:t>
      </w:r>
      <w:r w:rsidR="00955EC8" w:rsidRPr="00955EC8">
        <w:rPr>
          <w:sz w:val="28"/>
          <w:szCs w:val="28"/>
          <w:lang w:val="en-IN"/>
        </w:rPr>
        <w:t>flexibility within the spin-orbit term by means of an additional</w:t>
      </w:r>
      <w:r w:rsidR="00955EC8">
        <w:rPr>
          <w:sz w:val="28"/>
          <w:szCs w:val="28"/>
          <w:lang w:val="en-IN"/>
        </w:rPr>
        <w:t xml:space="preserve"> </w:t>
      </w:r>
      <w:r w:rsidR="00955EC8" w:rsidRPr="00955EC8">
        <w:rPr>
          <w:sz w:val="28"/>
          <w:szCs w:val="28"/>
          <w:lang w:val="en-IN"/>
        </w:rPr>
        <w:t>coefficient W</w:t>
      </w:r>
      <w:r w:rsidR="006D16F8" w:rsidRPr="006D16F8">
        <w:rPr>
          <w:sz w:val="28"/>
          <w:szCs w:val="28"/>
          <w:vertAlign w:val="subscript"/>
          <w:lang w:val="en-IN"/>
        </w:rPr>
        <w:t>0</w:t>
      </w:r>
      <w:r w:rsidR="00730F62">
        <w:rPr>
          <w:sz w:val="28"/>
          <w:szCs w:val="28"/>
          <w:lang w:val="en-IN"/>
        </w:rPr>
        <w:t>`</w:t>
      </w:r>
      <w:r w:rsidR="00955EC8" w:rsidRPr="00955EC8">
        <w:rPr>
          <w:sz w:val="28"/>
          <w:szCs w:val="28"/>
          <w:lang w:val="en-IN"/>
        </w:rPr>
        <w:t xml:space="preserve"> </w:t>
      </w:r>
      <w:r w:rsidR="009F6830">
        <w:rPr>
          <w:sz w:val="28"/>
          <w:szCs w:val="28"/>
          <w:lang w:val="en-IN"/>
        </w:rPr>
        <w:t xml:space="preserve">term </w:t>
      </w:r>
      <w:r w:rsidR="00955EC8" w:rsidRPr="00955EC8">
        <w:rPr>
          <w:sz w:val="28"/>
          <w:szCs w:val="28"/>
          <w:lang w:val="en-IN"/>
        </w:rPr>
        <w:t>along with W</w:t>
      </w:r>
      <w:r w:rsidR="00B11171" w:rsidRPr="006D16F8">
        <w:rPr>
          <w:sz w:val="28"/>
          <w:szCs w:val="28"/>
          <w:vertAlign w:val="subscript"/>
          <w:lang w:val="en-IN"/>
        </w:rPr>
        <w:t>0</w:t>
      </w:r>
      <w:r w:rsidR="00955EC8" w:rsidRPr="00955EC8">
        <w:rPr>
          <w:sz w:val="28"/>
          <w:szCs w:val="28"/>
          <w:lang w:val="en-IN"/>
        </w:rPr>
        <w:t xml:space="preserve">. </w:t>
      </w:r>
      <w:r w:rsidR="004C5C9E">
        <w:rPr>
          <w:sz w:val="28"/>
          <w:szCs w:val="28"/>
          <w:lang w:val="en-IN"/>
        </w:rPr>
        <w:t>Subsequently</w:t>
      </w:r>
      <w:r w:rsidR="00CF3A4C">
        <w:rPr>
          <w:sz w:val="28"/>
          <w:szCs w:val="28"/>
          <w:lang w:val="en-IN"/>
        </w:rPr>
        <w:t>,</w:t>
      </w:r>
      <w:r w:rsidR="004C5C9E">
        <w:rPr>
          <w:sz w:val="28"/>
          <w:szCs w:val="28"/>
          <w:lang w:val="en-IN"/>
        </w:rPr>
        <w:t xml:space="preserve"> </w:t>
      </w:r>
      <w:r w:rsidR="00BA6BEF">
        <w:rPr>
          <w:sz w:val="28"/>
          <w:szCs w:val="28"/>
          <w:lang w:val="en-IN"/>
        </w:rPr>
        <w:t>s</w:t>
      </w:r>
      <w:r w:rsidR="00594E93">
        <w:rPr>
          <w:sz w:val="28"/>
          <w:szCs w:val="28"/>
          <w:lang w:val="en-IN"/>
        </w:rPr>
        <w:t>ix</w:t>
      </w:r>
      <w:r w:rsidR="00955EC8" w:rsidRPr="00955EC8">
        <w:rPr>
          <w:sz w:val="28"/>
          <w:szCs w:val="28"/>
          <w:lang w:val="en-IN"/>
        </w:rPr>
        <w:t xml:space="preserve"> parameterizations of the Skyrme functional such as SkI</w:t>
      </w:r>
      <w:r w:rsidR="00ED702B">
        <w:rPr>
          <w:sz w:val="28"/>
          <w:szCs w:val="28"/>
          <w:lang w:val="en-IN"/>
        </w:rPr>
        <w:t>x</w:t>
      </w:r>
      <w:r w:rsidR="002F4D4B">
        <w:rPr>
          <w:sz w:val="28"/>
          <w:szCs w:val="28"/>
          <w:lang w:val="en-IN"/>
        </w:rPr>
        <w:t xml:space="preserve"> </w:t>
      </w:r>
      <w:r w:rsidR="00ED702B">
        <w:rPr>
          <w:sz w:val="28"/>
          <w:szCs w:val="28"/>
          <w:lang w:val="en-IN"/>
        </w:rPr>
        <w:t>(x=1</w:t>
      </w:r>
      <w:r w:rsidR="00871F01">
        <w:rPr>
          <w:sz w:val="28"/>
          <w:szCs w:val="28"/>
          <w:lang w:val="en-IN"/>
        </w:rPr>
        <w:t xml:space="preserve"> to </w:t>
      </w:r>
      <w:r w:rsidR="00ED702B">
        <w:rPr>
          <w:sz w:val="28"/>
          <w:szCs w:val="28"/>
          <w:lang w:val="en-IN"/>
        </w:rPr>
        <w:t>5)</w:t>
      </w:r>
      <w:r w:rsidR="00651FB1">
        <w:rPr>
          <w:sz w:val="28"/>
          <w:szCs w:val="28"/>
          <w:lang w:val="en-IN"/>
        </w:rPr>
        <w:t xml:space="preserve"> [</w:t>
      </w:r>
      <w:r w:rsidR="008422BA">
        <w:rPr>
          <w:sz w:val="28"/>
          <w:szCs w:val="28"/>
          <w:lang w:val="en-IN"/>
        </w:rPr>
        <w:t>3</w:t>
      </w:r>
      <w:r w:rsidR="00651FB1">
        <w:rPr>
          <w:sz w:val="28"/>
          <w:szCs w:val="28"/>
          <w:lang w:val="en-IN"/>
        </w:rPr>
        <w:t>]</w:t>
      </w:r>
      <w:r w:rsidR="00ED702B">
        <w:rPr>
          <w:sz w:val="28"/>
          <w:szCs w:val="28"/>
          <w:lang w:val="en-IN"/>
        </w:rPr>
        <w:t xml:space="preserve"> and SAMi</w:t>
      </w:r>
      <w:r w:rsidR="001D313B">
        <w:rPr>
          <w:sz w:val="28"/>
          <w:szCs w:val="28"/>
          <w:lang w:val="en-IN"/>
        </w:rPr>
        <w:t xml:space="preserve"> [</w:t>
      </w:r>
      <w:r w:rsidR="008422BA">
        <w:rPr>
          <w:sz w:val="28"/>
          <w:szCs w:val="28"/>
          <w:lang w:val="en-IN"/>
        </w:rPr>
        <w:t>4</w:t>
      </w:r>
      <w:r w:rsidR="001D313B">
        <w:rPr>
          <w:sz w:val="28"/>
          <w:szCs w:val="28"/>
          <w:lang w:val="en-IN"/>
        </w:rPr>
        <w:t>]</w:t>
      </w:r>
      <w:r w:rsidR="000B762A">
        <w:rPr>
          <w:sz w:val="28"/>
          <w:szCs w:val="28"/>
          <w:lang w:val="en-IN"/>
        </w:rPr>
        <w:t xml:space="preserve"> are obtained.</w:t>
      </w:r>
      <w:r w:rsidR="00E249C9">
        <w:rPr>
          <w:sz w:val="28"/>
          <w:szCs w:val="28"/>
          <w:lang w:val="en-IN"/>
        </w:rPr>
        <w:t xml:space="preserve"> </w:t>
      </w:r>
      <w:r w:rsidR="00ED5A8B">
        <w:rPr>
          <w:sz w:val="28"/>
          <w:szCs w:val="28"/>
          <w:lang w:val="en-IN"/>
        </w:rPr>
        <w:t>In the</w:t>
      </w:r>
      <w:r w:rsidR="0028274A">
        <w:rPr>
          <w:sz w:val="28"/>
          <w:szCs w:val="28"/>
          <w:lang w:val="en-IN"/>
        </w:rPr>
        <w:t xml:space="preserve"> </w:t>
      </w:r>
      <w:r w:rsidR="00065EBC">
        <w:rPr>
          <w:sz w:val="28"/>
          <w:szCs w:val="28"/>
          <w:lang w:val="en-IN"/>
        </w:rPr>
        <w:t>present work</w:t>
      </w:r>
      <w:r w:rsidR="00926E6F">
        <w:rPr>
          <w:sz w:val="28"/>
          <w:szCs w:val="28"/>
          <w:lang w:val="en-IN"/>
        </w:rPr>
        <w:t xml:space="preserve">, </w:t>
      </w:r>
      <w:r w:rsidR="00095D70">
        <w:rPr>
          <w:sz w:val="28"/>
          <w:szCs w:val="28"/>
          <w:lang w:val="en-IN"/>
        </w:rPr>
        <w:t>out of six</w:t>
      </w:r>
      <w:r w:rsidR="006E43D0">
        <w:rPr>
          <w:sz w:val="28"/>
          <w:szCs w:val="28"/>
          <w:lang w:val="en-IN"/>
        </w:rPr>
        <w:t xml:space="preserve"> forces</w:t>
      </w:r>
      <w:r w:rsidR="00095D70">
        <w:rPr>
          <w:sz w:val="28"/>
          <w:szCs w:val="28"/>
          <w:lang w:val="en-IN"/>
        </w:rPr>
        <w:t>, four different parameter sets are chosen such as</w:t>
      </w:r>
      <w:r w:rsidR="00740F63">
        <w:rPr>
          <w:sz w:val="28"/>
          <w:szCs w:val="28"/>
          <w:lang w:val="en-IN"/>
        </w:rPr>
        <w:t xml:space="preserve"> </w:t>
      </w:r>
      <w:r w:rsidR="00214E5A">
        <w:rPr>
          <w:sz w:val="28"/>
          <w:szCs w:val="28"/>
          <w:lang w:val="en-IN"/>
        </w:rPr>
        <w:t>SAMi (</w:t>
      </w:r>
      <w:r w:rsidR="00214E5A" w:rsidRPr="00955EC8">
        <w:rPr>
          <w:sz w:val="28"/>
          <w:szCs w:val="28"/>
          <w:lang w:val="en-IN"/>
        </w:rPr>
        <w:t>W</w:t>
      </w:r>
      <w:r w:rsidR="00214E5A" w:rsidRPr="006D16F8">
        <w:rPr>
          <w:sz w:val="28"/>
          <w:szCs w:val="28"/>
          <w:vertAlign w:val="subscript"/>
          <w:lang w:val="en-IN"/>
        </w:rPr>
        <w:t>0</w:t>
      </w:r>
      <w:r w:rsidR="00214E5A">
        <w:rPr>
          <w:sz w:val="28"/>
          <w:szCs w:val="28"/>
          <w:lang w:val="en-IN"/>
        </w:rPr>
        <w:t>=137;</w:t>
      </w:r>
      <w:r w:rsidR="00BC435F" w:rsidRPr="00BC435F">
        <w:rPr>
          <w:sz w:val="28"/>
          <w:szCs w:val="28"/>
          <w:lang w:val="en-IN"/>
        </w:rPr>
        <w:t xml:space="preserve"> </w:t>
      </w:r>
      <w:r w:rsidR="00BC435F" w:rsidRPr="00955EC8">
        <w:rPr>
          <w:sz w:val="28"/>
          <w:szCs w:val="28"/>
          <w:lang w:val="en-IN"/>
        </w:rPr>
        <w:t>W</w:t>
      </w:r>
      <w:r w:rsidR="00BC435F" w:rsidRPr="006D16F8">
        <w:rPr>
          <w:sz w:val="28"/>
          <w:szCs w:val="28"/>
          <w:vertAlign w:val="subscript"/>
          <w:lang w:val="en-IN"/>
        </w:rPr>
        <w:t>0</w:t>
      </w:r>
      <w:r w:rsidR="00BC435F">
        <w:rPr>
          <w:sz w:val="28"/>
          <w:szCs w:val="28"/>
          <w:lang w:val="en-IN"/>
        </w:rPr>
        <w:t>`</w:t>
      </w:r>
      <w:r w:rsidR="00BC435F" w:rsidRPr="00955EC8">
        <w:rPr>
          <w:sz w:val="28"/>
          <w:szCs w:val="28"/>
          <w:lang w:val="en-IN"/>
        </w:rPr>
        <w:t xml:space="preserve"> </w:t>
      </w:r>
      <w:r w:rsidR="00214E5A">
        <w:rPr>
          <w:sz w:val="28"/>
          <w:szCs w:val="28"/>
          <w:lang w:val="en-IN"/>
        </w:rPr>
        <w:t>=42)</w:t>
      </w:r>
      <w:r w:rsidR="009F25AF">
        <w:rPr>
          <w:sz w:val="28"/>
          <w:szCs w:val="28"/>
          <w:lang w:val="en-IN"/>
        </w:rPr>
        <w:t xml:space="preserve">, </w:t>
      </w:r>
      <w:r w:rsidR="00214E5A">
        <w:rPr>
          <w:sz w:val="28"/>
          <w:szCs w:val="28"/>
          <w:lang w:val="en-IN"/>
        </w:rPr>
        <w:t>SkI4 (</w:t>
      </w:r>
      <w:r w:rsidR="00214E5A" w:rsidRPr="00955EC8">
        <w:rPr>
          <w:sz w:val="28"/>
          <w:szCs w:val="28"/>
          <w:lang w:val="en-IN"/>
        </w:rPr>
        <w:t>W</w:t>
      </w:r>
      <w:r w:rsidR="00214E5A" w:rsidRPr="006D16F8">
        <w:rPr>
          <w:sz w:val="28"/>
          <w:szCs w:val="28"/>
          <w:vertAlign w:val="subscript"/>
          <w:lang w:val="en-IN"/>
        </w:rPr>
        <w:t>0</w:t>
      </w:r>
      <w:r w:rsidR="00214E5A">
        <w:rPr>
          <w:sz w:val="28"/>
          <w:szCs w:val="28"/>
          <w:lang w:val="en-IN"/>
        </w:rPr>
        <w:t>=183.09;</w:t>
      </w:r>
      <w:r w:rsidR="00BC435F" w:rsidRPr="00BC435F">
        <w:rPr>
          <w:sz w:val="28"/>
          <w:szCs w:val="28"/>
          <w:lang w:val="en-IN"/>
        </w:rPr>
        <w:t xml:space="preserve"> </w:t>
      </w:r>
      <w:r w:rsidR="00BC435F" w:rsidRPr="00955EC8">
        <w:rPr>
          <w:sz w:val="28"/>
          <w:szCs w:val="28"/>
          <w:lang w:val="en-IN"/>
        </w:rPr>
        <w:t>W</w:t>
      </w:r>
      <w:r w:rsidR="00BC435F" w:rsidRPr="006D16F8">
        <w:rPr>
          <w:sz w:val="28"/>
          <w:szCs w:val="28"/>
          <w:vertAlign w:val="subscript"/>
          <w:lang w:val="en-IN"/>
        </w:rPr>
        <w:t>0</w:t>
      </w:r>
      <w:r w:rsidR="00BC435F">
        <w:rPr>
          <w:sz w:val="28"/>
          <w:szCs w:val="28"/>
          <w:lang w:val="en-IN"/>
        </w:rPr>
        <w:t>`</w:t>
      </w:r>
      <w:r w:rsidR="00BC435F" w:rsidRPr="00955EC8">
        <w:rPr>
          <w:sz w:val="28"/>
          <w:szCs w:val="28"/>
          <w:lang w:val="en-IN"/>
        </w:rPr>
        <w:t xml:space="preserve"> </w:t>
      </w:r>
      <w:r w:rsidR="00214E5A">
        <w:rPr>
          <w:sz w:val="28"/>
          <w:szCs w:val="28"/>
          <w:lang w:val="en-IN"/>
        </w:rPr>
        <w:t>= -180.35), SkI3 (</w:t>
      </w:r>
      <w:r w:rsidR="00214E5A" w:rsidRPr="00955EC8">
        <w:rPr>
          <w:sz w:val="28"/>
          <w:szCs w:val="28"/>
          <w:lang w:val="en-IN"/>
        </w:rPr>
        <w:t>W</w:t>
      </w:r>
      <w:r w:rsidR="00214E5A" w:rsidRPr="006D16F8">
        <w:rPr>
          <w:sz w:val="28"/>
          <w:szCs w:val="28"/>
          <w:vertAlign w:val="subscript"/>
          <w:lang w:val="en-IN"/>
        </w:rPr>
        <w:t>0</w:t>
      </w:r>
      <w:r w:rsidR="00214E5A">
        <w:rPr>
          <w:sz w:val="28"/>
          <w:szCs w:val="28"/>
          <w:lang w:val="en-IN"/>
        </w:rPr>
        <w:t>=94.25;</w:t>
      </w:r>
      <w:r w:rsidR="00BC435F" w:rsidRPr="00BC435F">
        <w:rPr>
          <w:sz w:val="28"/>
          <w:szCs w:val="28"/>
          <w:lang w:val="en-IN"/>
        </w:rPr>
        <w:t xml:space="preserve"> </w:t>
      </w:r>
      <w:r w:rsidR="00BC435F" w:rsidRPr="00955EC8">
        <w:rPr>
          <w:sz w:val="28"/>
          <w:szCs w:val="28"/>
          <w:lang w:val="en-IN"/>
        </w:rPr>
        <w:t>W</w:t>
      </w:r>
      <w:r w:rsidR="00BC435F" w:rsidRPr="006D16F8">
        <w:rPr>
          <w:sz w:val="28"/>
          <w:szCs w:val="28"/>
          <w:vertAlign w:val="subscript"/>
          <w:lang w:val="en-IN"/>
        </w:rPr>
        <w:t>0</w:t>
      </w:r>
      <w:r w:rsidR="00BC435F">
        <w:rPr>
          <w:sz w:val="28"/>
          <w:szCs w:val="28"/>
          <w:lang w:val="en-IN"/>
        </w:rPr>
        <w:t>`</w:t>
      </w:r>
      <w:r w:rsidR="00214E5A">
        <w:rPr>
          <w:sz w:val="28"/>
          <w:szCs w:val="28"/>
          <w:lang w:val="en-IN"/>
        </w:rPr>
        <w:t>=0)</w:t>
      </w:r>
      <w:r w:rsidR="009F25AF">
        <w:rPr>
          <w:sz w:val="28"/>
          <w:szCs w:val="28"/>
          <w:lang w:val="en-IN"/>
        </w:rPr>
        <w:t xml:space="preserve"> </w:t>
      </w:r>
      <w:r w:rsidR="00214E5A">
        <w:rPr>
          <w:sz w:val="28"/>
          <w:szCs w:val="28"/>
          <w:lang w:val="en-IN"/>
        </w:rPr>
        <w:t>and</w:t>
      </w:r>
      <w:r w:rsidR="009F25AF">
        <w:rPr>
          <w:sz w:val="28"/>
          <w:szCs w:val="28"/>
          <w:lang w:val="en-IN"/>
        </w:rPr>
        <w:t xml:space="preserve"> </w:t>
      </w:r>
      <w:r w:rsidR="00214E5A">
        <w:rPr>
          <w:sz w:val="28"/>
          <w:szCs w:val="28"/>
          <w:lang w:val="en-IN"/>
        </w:rPr>
        <w:t>SkI2 (</w:t>
      </w:r>
      <w:r w:rsidR="00214E5A" w:rsidRPr="00955EC8">
        <w:rPr>
          <w:sz w:val="28"/>
          <w:szCs w:val="28"/>
          <w:lang w:val="en-IN"/>
        </w:rPr>
        <w:t>W</w:t>
      </w:r>
      <w:r w:rsidR="00214E5A" w:rsidRPr="006D16F8">
        <w:rPr>
          <w:sz w:val="28"/>
          <w:szCs w:val="28"/>
          <w:vertAlign w:val="subscript"/>
          <w:lang w:val="en-IN"/>
        </w:rPr>
        <w:t>0</w:t>
      </w:r>
      <w:r w:rsidR="00214E5A">
        <w:rPr>
          <w:sz w:val="28"/>
          <w:szCs w:val="28"/>
          <w:lang w:val="en-IN"/>
        </w:rPr>
        <w:t>=60.301;</w:t>
      </w:r>
      <w:r w:rsidR="00BC435F" w:rsidRPr="00BC435F">
        <w:rPr>
          <w:sz w:val="28"/>
          <w:szCs w:val="28"/>
          <w:lang w:val="en-IN"/>
        </w:rPr>
        <w:t xml:space="preserve"> </w:t>
      </w:r>
      <w:r w:rsidR="00BC435F" w:rsidRPr="00955EC8">
        <w:rPr>
          <w:sz w:val="28"/>
          <w:szCs w:val="28"/>
          <w:lang w:val="en-IN"/>
        </w:rPr>
        <w:t>W</w:t>
      </w:r>
      <w:r w:rsidR="00BC435F" w:rsidRPr="006D16F8">
        <w:rPr>
          <w:sz w:val="28"/>
          <w:szCs w:val="28"/>
          <w:vertAlign w:val="subscript"/>
          <w:lang w:val="en-IN"/>
        </w:rPr>
        <w:t>0</w:t>
      </w:r>
      <w:r w:rsidR="00BC435F">
        <w:rPr>
          <w:sz w:val="28"/>
          <w:szCs w:val="28"/>
          <w:lang w:val="en-IN"/>
        </w:rPr>
        <w:t>`</w:t>
      </w:r>
      <w:r w:rsidR="00BC435F" w:rsidRPr="00955EC8">
        <w:rPr>
          <w:sz w:val="28"/>
          <w:szCs w:val="28"/>
          <w:lang w:val="en-IN"/>
        </w:rPr>
        <w:t xml:space="preserve"> </w:t>
      </w:r>
      <w:r w:rsidR="00214E5A">
        <w:rPr>
          <w:sz w:val="28"/>
          <w:szCs w:val="28"/>
          <w:lang w:val="en-IN"/>
        </w:rPr>
        <w:t xml:space="preserve">=60.301) </w:t>
      </w:r>
      <w:r w:rsidR="002D3069">
        <w:rPr>
          <w:sz w:val="28"/>
          <w:szCs w:val="28"/>
          <w:lang w:val="en-IN"/>
        </w:rPr>
        <w:t xml:space="preserve">and </w:t>
      </w:r>
      <w:r w:rsidR="001F2321">
        <w:rPr>
          <w:sz w:val="28"/>
          <w:szCs w:val="28"/>
          <w:lang w:val="en-IN"/>
        </w:rPr>
        <w:t xml:space="preserve">their </w:t>
      </w:r>
      <w:r w:rsidR="00AF6EDA" w:rsidRPr="00AF6EDA">
        <w:rPr>
          <w:sz w:val="28"/>
          <w:szCs w:val="28"/>
          <w:lang w:val="en-IN"/>
        </w:rPr>
        <w:t>effect</w:t>
      </w:r>
      <w:r w:rsidR="001F2321">
        <w:rPr>
          <w:sz w:val="28"/>
          <w:szCs w:val="28"/>
          <w:lang w:val="en-IN"/>
        </w:rPr>
        <w:t xml:space="preserve"> in term</w:t>
      </w:r>
      <w:r w:rsidR="007505F3">
        <w:rPr>
          <w:sz w:val="28"/>
          <w:szCs w:val="28"/>
          <w:lang w:val="en-IN"/>
        </w:rPr>
        <w:t>s</w:t>
      </w:r>
      <w:r w:rsidR="00AF6EDA" w:rsidRPr="00AF6EDA">
        <w:rPr>
          <w:sz w:val="28"/>
          <w:szCs w:val="28"/>
          <w:lang w:val="en-IN"/>
        </w:rPr>
        <w:t xml:space="preserve"> of double</w:t>
      </w:r>
      <w:r w:rsidR="00AF6EDA">
        <w:rPr>
          <w:sz w:val="28"/>
          <w:szCs w:val="28"/>
          <w:lang w:val="en-IN"/>
        </w:rPr>
        <w:t xml:space="preserve"> </w:t>
      </w:r>
      <w:r w:rsidR="00AF6EDA" w:rsidRPr="00AF6EDA">
        <w:rPr>
          <w:sz w:val="28"/>
          <w:szCs w:val="28"/>
          <w:lang w:val="en-IN"/>
        </w:rPr>
        <w:t>spin-orbit strength</w:t>
      </w:r>
      <w:r w:rsidR="00A35929">
        <w:rPr>
          <w:sz w:val="28"/>
          <w:szCs w:val="28"/>
          <w:lang w:val="en-IN"/>
        </w:rPr>
        <w:t xml:space="preserve"> is </w:t>
      </w:r>
      <w:r w:rsidR="00FF6FA2">
        <w:rPr>
          <w:sz w:val="28"/>
          <w:szCs w:val="28"/>
          <w:lang w:val="en-IN"/>
        </w:rPr>
        <w:t>ex</w:t>
      </w:r>
      <w:r w:rsidR="00C80E39">
        <w:rPr>
          <w:sz w:val="28"/>
          <w:szCs w:val="28"/>
          <w:lang w:val="en-IN"/>
        </w:rPr>
        <w:t>amined</w:t>
      </w:r>
      <w:r w:rsidR="00BD3D5C">
        <w:rPr>
          <w:sz w:val="28"/>
          <w:szCs w:val="28"/>
          <w:lang w:val="en-IN"/>
        </w:rPr>
        <w:t xml:space="preserve"> </w:t>
      </w:r>
      <w:r w:rsidR="001673EA" w:rsidRPr="00AF6EDA">
        <w:rPr>
          <w:sz w:val="28"/>
          <w:szCs w:val="28"/>
          <w:lang w:val="en-IN"/>
        </w:rPr>
        <w:t>in the fusion dynamics</w:t>
      </w:r>
      <w:r w:rsidR="001673EA">
        <w:rPr>
          <w:sz w:val="28"/>
          <w:szCs w:val="28"/>
          <w:lang w:val="en-IN"/>
        </w:rPr>
        <w:t xml:space="preserve"> of </w:t>
      </w:r>
      <w:r w:rsidR="001673EA" w:rsidRPr="00ED14A9">
        <w:rPr>
          <w:sz w:val="28"/>
          <w:szCs w:val="28"/>
          <w:vertAlign w:val="superscript"/>
          <w:lang w:val="en-IN"/>
        </w:rPr>
        <w:t>90</w:t>
      </w:r>
      <w:r w:rsidR="001673EA">
        <w:rPr>
          <w:sz w:val="28"/>
          <w:szCs w:val="28"/>
          <w:lang w:val="en-IN"/>
        </w:rPr>
        <w:t>Zr+</w:t>
      </w:r>
      <w:r w:rsidR="001673EA" w:rsidRPr="00E737F8">
        <w:rPr>
          <w:sz w:val="28"/>
          <w:szCs w:val="28"/>
          <w:vertAlign w:val="superscript"/>
          <w:lang w:val="en-IN"/>
        </w:rPr>
        <w:t>90-96</w:t>
      </w:r>
      <w:r w:rsidR="001673EA" w:rsidRPr="00E737F8">
        <w:rPr>
          <w:sz w:val="28"/>
          <w:szCs w:val="28"/>
          <w:lang w:val="en-IN"/>
        </w:rPr>
        <w:t>Zr</w:t>
      </w:r>
      <w:r w:rsidR="007B6C73">
        <w:rPr>
          <w:sz w:val="28"/>
          <w:szCs w:val="28"/>
          <w:lang w:val="en-IN"/>
        </w:rPr>
        <w:t xml:space="preserve"> reactions</w:t>
      </w:r>
      <w:r w:rsidR="00C37D19">
        <w:rPr>
          <w:sz w:val="28"/>
          <w:szCs w:val="28"/>
          <w:lang w:val="en-IN"/>
        </w:rPr>
        <w:t>.</w:t>
      </w:r>
      <w:r w:rsidR="0089259A">
        <w:rPr>
          <w:sz w:val="28"/>
          <w:szCs w:val="28"/>
          <w:lang w:val="en-IN"/>
        </w:rPr>
        <w:t xml:space="preserve"> </w:t>
      </w:r>
      <w:r w:rsidR="00143DAF" w:rsidRPr="00143DAF">
        <w:rPr>
          <w:sz w:val="28"/>
          <w:szCs w:val="28"/>
          <w:lang w:val="en-IN"/>
        </w:rPr>
        <w:t>The explicit dependence of deformation</w:t>
      </w:r>
      <w:r w:rsidR="00F82A2A">
        <w:rPr>
          <w:sz w:val="28"/>
          <w:szCs w:val="28"/>
          <w:lang w:val="en-IN"/>
        </w:rPr>
        <w:t xml:space="preserve"> </w:t>
      </w:r>
      <w:r w:rsidR="00143DAF" w:rsidRPr="00143DAF">
        <w:rPr>
          <w:sz w:val="28"/>
          <w:szCs w:val="28"/>
          <w:lang w:val="en-IN"/>
        </w:rPr>
        <w:t>effect is incorporated</w:t>
      </w:r>
      <w:r w:rsidR="00143DAF">
        <w:rPr>
          <w:sz w:val="28"/>
          <w:szCs w:val="28"/>
          <w:lang w:val="en-IN"/>
        </w:rPr>
        <w:t xml:space="preserve"> by taking </w:t>
      </w:r>
      <w:r w:rsidR="00123308">
        <w:rPr>
          <w:sz w:val="28"/>
          <w:szCs w:val="28"/>
          <w:lang w:val="en-IN"/>
        </w:rPr>
        <w:t xml:space="preserve">prolate-prolate </w:t>
      </w:r>
      <w:r w:rsidR="006F4591">
        <w:rPr>
          <w:sz w:val="28"/>
          <w:szCs w:val="28"/>
          <w:lang w:val="en-IN"/>
        </w:rPr>
        <w:t>target-projectile combinations</w:t>
      </w:r>
      <w:r w:rsidR="00CD3890">
        <w:rPr>
          <w:sz w:val="28"/>
          <w:szCs w:val="28"/>
          <w:lang w:val="en-IN"/>
        </w:rPr>
        <w:t>.</w:t>
      </w:r>
      <w:r w:rsidR="007E72FF">
        <w:rPr>
          <w:sz w:val="28"/>
          <w:szCs w:val="28"/>
          <w:lang w:val="en-IN"/>
        </w:rPr>
        <w:t xml:space="preserve"> </w:t>
      </w:r>
      <w:r w:rsidR="00AF1177" w:rsidRPr="00AF1177">
        <w:rPr>
          <w:sz w:val="28"/>
          <w:szCs w:val="28"/>
          <w:lang w:val="en-IN"/>
        </w:rPr>
        <w:t xml:space="preserve">The </w:t>
      </w:r>
      <w:r w:rsidR="00970BA9">
        <w:rPr>
          <w:sz w:val="28"/>
          <w:szCs w:val="28"/>
          <w:lang w:val="en-IN"/>
        </w:rPr>
        <w:t>study</w:t>
      </w:r>
      <w:r w:rsidR="00B01EC5">
        <w:rPr>
          <w:sz w:val="28"/>
          <w:szCs w:val="28"/>
          <w:lang w:val="en-IN"/>
        </w:rPr>
        <w:t xml:space="preserve"> </w:t>
      </w:r>
      <w:r w:rsidR="00AF1177" w:rsidRPr="00AF1177">
        <w:rPr>
          <w:sz w:val="28"/>
          <w:szCs w:val="28"/>
          <w:lang w:val="en-IN"/>
        </w:rPr>
        <w:t>is carried out</w:t>
      </w:r>
      <w:r w:rsidR="00DD6E8D">
        <w:rPr>
          <w:sz w:val="28"/>
          <w:szCs w:val="28"/>
          <w:lang w:val="en-IN"/>
        </w:rPr>
        <w:t xml:space="preserve"> within the framework of Skyrme energy density formalism (SEDF) [</w:t>
      </w:r>
      <w:r w:rsidR="002A11D3">
        <w:rPr>
          <w:sz w:val="28"/>
          <w:szCs w:val="28"/>
          <w:lang w:val="en-IN"/>
        </w:rPr>
        <w:t>5</w:t>
      </w:r>
      <w:r w:rsidR="00DD6E8D">
        <w:rPr>
          <w:sz w:val="28"/>
          <w:szCs w:val="28"/>
          <w:lang w:val="en-IN"/>
        </w:rPr>
        <w:t>]</w:t>
      </w:r>
      <w:r w:rsidR="00AF1177" w:rsidRPr="00AF1177">
        <w:rPr>
          <w:sz w:val="28"/>
          <w:szCs w:val="28"/>
          <w:lang w:val="en-IN"/>
        </w:rPr>
        <w:t xml:space="preserve"> by c</w:t>
      </w:r>
      <w:r w:rsidR="00E77FEA">
        <w:rPr>
          <w:sz w:val="28"/>
          <w:szCs w:val="28"/>
          <w:lang w:val="en-IN"/>
        </w:rPr>
        <w:t>alculating</w:t>
      </w:r>
      <w:r w:rsidR="00AF1177" w:rsidRPr="00AF1177">
        <w:rPr>
          <w:sz w:val="28"/>
          <w:szCs w:val="28"/>
          <w:lang w:val="en-IN"/>
        </w:rPr>
        <w:t xml:space="preserve"> the</w:t>
      </w:r>
      <w:r w:rsidR="00DF5FB4">
        <w:rPr>
          <w:sz w:val="28"/>
          <w:szCs w:val="28"/>
          <w:lang w:val="en-IN"/>
        </w:rPr>
        <w:t xml:space="preserve"> change in</w:t>
      </w:r>
      <w:r w:rsidR="00AF1177" w:rsidRPr="00AF1177">
        <w:rPr>
          <w:sz w:val="28"/>
          <w:szCs w:val="28"/>
          <w:lang w:val="en-IN"/>
        </w:rPr>
        <w:t xml:space="preserve"> </w:t>
      </w:r>
      <w:r w:rsidR="00213D8B">
        <w:rPr>
          <w:sz w:val="28"/>
          <w:szCs w:val="28"/>
          <w:lang w:val="en-IN"/>
        </w:rPr>
        <w:t xml:space="preserve">fusion </w:t>
      </w:r>
      <w:r w:rsidR="00AF1177" w:rsidRPr="00AF1177">
        <w:rPr>
          <w:sz w:val="28"/>
          <w:szCs w:val="28"/>
          <w:lang w:val="en-IN"/>
        </w:rPr>
        <w:t>barrier</w:t>
      </w:r>
      <w:r w:rsidR="00213D8B">
        <w:rPr>
          <w:sz w:val="28"/>
          <w:szCs w:val="28"/>
          <w:lang w:val="en-IN"/>
        </w:rPr>
        <w:t xml:space="preserve"> height </w:t>
      </w:r>
      <w:r w:rsidR="00EE7A7E">
        <w:rPr>
          <w:sz w:val="28"/>
          <w:szCs w:val="28"/>
          <w:lang w:val="en-IN"/>
        </w:rPr>
        <w:t>(</w:t>
      </w:r>
      <w:r w:rsidR="00DF5FB4">
        <w:rPr>
          <w:sz w:val="28"/>
          <w:szCs w:val="28"/>
          <w:lang w:val="en-IN"/>
        </w:rPr>
        <w:t>Δ</w:t>
      </w:r>
      <w:r w:rsidR="00EE7A7E">
        <w:rPr>
          <w:sz w:val="28"/>
          <w:szCs w:val="28"/>
          <w:lang w:val="en-IN"/>
        </w:rPr>
        <w:t>V</w:t>
      </w:r>
      <w:r w:rsidR="00EE7A7E" w:rsidRPr="00EE7A7E">
        <w:rPr>
          <w:sz w:val="28"/>
          <w:szCs w:val="28"/>
          <w:vertAlign w:val="subscript"/>
          <w:lang w:val="en-IN"/>
        </w:rPr>
        <w:t>B</w:t>
      </w:r>
      <w:r w:rsidR="00765EAB">
        <w:rPr>
          <w:sz w:val="28"/>
          <w:szCs w:val="28"/>
          <w:lang w:val="en-IN"/>
        </w:rPr>
        <w:t>=V</w:t>
      </w:r>
      <w:r w:rsidR="00765EAB" w:rsidRPr="00765EAB">
        <w:rPr>
          <w:sz w:val="28"/>
          <w:szCs w:val="28"/>
          <w:vertAlign w:val="subscript"/>
          <w:lang w:val="en-IN"/>
        </w:rPr>
        <w:t>B</w:t>
      </w:r>
      <w:r w:rsidR="00765EAB">
        <w:rPr>
          <w:sz w:val="28"/>
          <w:szCs w:val="28"/>
          <w:vertAlign w:val="subscript"/>
          <w:lang w:val="en-IN"/>
        </w:rPr>
        <w:t xml:space="preserve"> </w:t>
      </w:r>
      <w:r w:rsidR="00765EAB" w:rsidRPr="00765EAB">
        <w:rPr>
          <w:sz w:val="28"/>
          <w:szCs w:val="28"/>
          <w:vertAlign w:val="subscript"/>
          <w:lang w:val="en-IN"/>
        </w:rPr>
        <w:t>(with VJ)</w:t>
      </w:r>
      <w:r w:rsidR="00765EAB">
        <w:rPr>
          <w:sz w:val="28"/>
          <w:szCs w:val="28"/>
          <w:lang w:val="en-IN"/>
        </w:rPr>
        <w:t>-V</w:t>
      </w:r>
      <w:r w:rsidR="00765EAB" w:rsidRPr="00765EAB">
        <w:rPr>
          <w:sz w:val="28"/>
          <w:szCs w:val="28"/>
          <w:vertAlign w:val="subscript"/>
          <w:lang w:val="en-IN"/>
        </w:rPr>
        <w:t xml:space="preserve">B </w:t>
      </w:r>
      <w:r w:rsidR="00765EAB">
        <w:rPr>
          <w:sz w:val="28"/>
          <w:szCs w:val="28"/>
          <w:vertAlign w:val="subscript"/>
          <w:lang w:val="en-IN"/>
        </w:rPr>
        <w:t>(</w:t>
      </w:r>
      <w:r w:rsidR="00765EAB" w:rsidRPr="00765EAB">
        <w:rPr>
          <w:sz w:val="28"/>
          <w:szCs w:val="28"/>
          <w:vertAlign w:val="subscript"/>
          <w:lang w:val="en-IN"/>
        </w:rPr>
        <w:t>with</w:t>
      </w:r>
      <w:r w:rsidR="00765EAB">
        <w:rPr>
          <w:sz w:val="28"/>
          <w:szCs w:val="28"/>
          <w:vertAlign w:val="subscript"/>
          <w:lang w:val="en-IN"/>
        </w:rPr>
        <w:t>out</w:t>
      </w:r>
      <w:r w:rsidR="00765EAB" w:rsidRPr="00765EAB">
        <w:rPr>
          <w:sz w:val="28"/>
          <w:szCs w:val="28"/>
          <w:vertAlign w:val="subscript"/>
          <w:lang w:val="en-IN"/>
        </w:rPr>
        <w:t xml:space="preserve"> VJ)</w:t>
      </w:r>
      <w:r w:rsidR="00EE7A7E">
        <w:rPr>
          <w:sz w:val="28"/>
          <w:szCs w:val="28"/>
          <w:lang w:val="en-IN"/>
        </w:rPr>
        <w:t>)</w:t>
      </w:r>
      <w:r w:rsidR="00AA0023">
        <w:rPr>
          <w:sz w:val="28"/>
          <w:szCs w:val="28"/>
          <w:lang w:val="en-IN"/>
        </w:rPr>
        <w:t xml:space="preserve"> </w:t>
      </w:r>
      <w:r w:rsidR="002E2890">
        <w:rPr>
          <w:sz w:val="28"/>
          <w:szCs w:val="28"/>
          <w:lang w:val="en-IN"/>
        </w:rPr>
        <w:t xml:space="preserve">of </w:t>
      </w:r>
      <w:r w:rsidR="00E77FEA">
        <w:rPr>
          <w:sz w:val="28"/>
          <w:szCs w:val="28"/>
          <w:lang w:val="en-IN"/>
        </w:rPr>
        <w:t>considered reactions</w:t>
      </w:r>
      <w:r w:rsidR="00B74353">
        <w:rPr>
          <w:sz w:val="28"/>
          <w:szCs w:val="28"/>
          <w:lang w:val="en-IN"/>
        </w:rPr>
        <w:t xml:space="preserve">. </w:t>
      </w:r>
      <w:r w:rsidR="00825671">
        <w:rPr>
          <w:sz w:val="28"/>
          <w:szCs w:val="28"/>
          <w:lang w:val="en-IN"/>
        </w:rPr>
        <w:t>It is observed</w:t>
      </w:r>
      <w:r w:rsidR="009D072D">
        <w:rPr>
          <w:sz w:val="28"/>
          <w:szCs w:val="28"/>
          <w:lang w:val="en-IN"/>
        </w:rPr>
        <w:t xml:space="preserve"> that</w:t>
      </w:r>
      <w:r w:rsidR="005708C3">
        <w:rPr>
          <w:sz w:val="28"/>
          <w:szCs w:val="28"/>
          <w:lang w:val="en-IN"/>
        </w:rPr>
        <w:t xml:space="preserve"> independent of the </w:t>
      </w:r>
      <w:r w:rsidR="007F3443">
        <w:rPr>
          <w:sz w:val="28"/>
          <w:szCs w:val="28"/>
          <w:lang w:val="en-IN"/>
        </w:rPr>
        <w:t xml:space="preserve">reaction channel, </w:t>
      </w:r>
      <w:r w:rsidR="006C4626">
        <w:rPr>
          <w:sz w:val="28"/>
          <w:szCs w:val="28"/>
          <w:lang w:val="en-IN"/>
        </w:rPr>
        <w:t xml:space="preserve">maximum decrease in </w:t>
      </w:r>
      <w:r w:rsidR="007F3443">
        <w:rPr>
          <w:sz w:val="28"/>
          <w:szCs w:val="28"/>
          <w:lang w:val="en-IN"/>
        </w:rPr>
        <w:t xml:space="preserve">the </w:t>
      </w:r>
      <w:r w:rsidR="006C4626">
        <w:rPr>
          <w:sz w:val="28"/>
          <w:szCs w:val="28"/>
          <w:lang w:val="en-IN"/>
        </w:rPr>
        <w:t>fusion barrier height is</w:t>
      </w:r>
      <w:r w:rsidR="00C82A00">
        <w:rPr>
          <w:sz w:val="28"/>
          <w:szCs w:val="28"/>
          <w:lang w:val="en-IN"/>
        </w:rPr>
        <w:t xml:space="preserve"> </w:t>
      </w:r>
      <w:r w:rsidR="009B6064">
        <w:rPr>
          <w:sz w:val="28"/>
          <w:szCs w:val="28"/>
          <w:lang w:val="en-IN"/>
        </w:rPr>
        <w:t xml:space="preserve">obtained </w:t>
      </w:r>
      <w:r w:rsidR="00C82A00">
        <w:rPr>
          <w:sz w:val="28"/>
          <w:szCs w:val="28"/>
          <w:lang w:val="en-IN"/>
        </w:rPr>
        <w:t>with SAMi</w:t>
      </w:r>
      <w:r w:rsidR="00365C09">
        <w:rPr>
          <w:sz w:val="28"/>
          <w:szCs w:val="28"/>
          <w:lang w:val="en-IN"/>
        </w:rPr>
        <w:t xml:space="preserve"> force</w:t>
      </w:r>
      <w:r w:rsidR="00DB568F">
        <w:rPr>
          <w:sz w:val="28"/>
          <w:szCs w:val="28"/>
          <w:lang w:val="en-IN"/>
        </w:rPr>
        <w:t xml:space="preserve"> </w:t>
      </w:r>
      <w:r w:rsidR="00022B6C">
        <w:rPr>
          <w:sz w:val="28"/>
          <w:szCs w:val="28"/>
          <w:lang w:val="en-IN"/>
        </w:rPr>
        <w:t>(</w:t>
      </w:r>
      <w:r w:rsidR="00DB568F">
        <w:rPr>
          <w:sz w:val="28"/>
          <w:szCs w:val="28"/>
          <w:lang w:val="en-IN"/>
        </w:rPr>
        <w:t xml:space="preserve">having greater influence of </w:t>
      </w:r>
      <w:r w:rsidR="00AF2F01">
        <w:rPr>
          <w:sz w:val="28"/>
          <w:szCs w:val="28"/>
          <w:lang w:val="en-IN"/>
        </w:rPr>
        <w:t>S-O term</w:t>
      </w:r>
      <w:r w:rsidR="00022B6C">
        <w:rPr>
          <w:sz w:val="28"/>
          <w:szCs w:val="28"/>
          <w:lang w:val="en-IN"/>
        </w:rPr>
        <w:t>)</w:t>
      </w:r>
      <w:r w:rsidR="00C82A00">
        <w:rPr>
          <w:sz w:val="28"/>
          <w:szCs w:val="28"/>
          <w:lang w:val="en-IN"/>
        </w:rPr>
        <w:t xml:space="preserve"> </w:t>
      </w:r>
      <w:r w:rsidR="001C0ED2">
        <w:rPr>
          <w:sz w:val="28"/>
          <w:szCs w:val="28"/>
          <w:lang w:val="en-IN"/>
        </w:rPr>
        <w:t>followed by SkI4</w:t>
      </w:r>
      <w:r w:rsidR="00D10242">
        <w:rPr>
          <w:sz w:val="28"/>
          <w:szCs w:val="28"/>
          <w:lang w:val="en-IN"/>
        </w:rPr>
        <w:t xml:space="preserve">, </w:t>
      </w:r>
      <w:r w:rsidR="005B30C1">
        <w:rPr>
          <w:sz w:val="28"/>
          <w:szCs w:val="28"/>
          <w:lang w:val="en-IN"/>
        </w:rPr>
        <w:t>SkI3</w:t>
      </w:r>
      <w:r w:rsidR="00D10242">
        <w:rPr>
          <w:sz w:val="28"/>
          <w:szCs w:val="28"/>
          <w:lang w:val="en-IN"/>
        </w:rPr>
        <w:t xml:space="preserve"> </w:t>
      </w:r>
      <w:r w:rsidR="005B30C1">
        <w:rPr>
          <w:sz w:val="28"/>
          <w:szCs w:val="28"/>
          <w:lang w:val="en-IN"/>
        </w:rPr>
        <w:t>and minimum with SkI2</w:t>
      </w:r>
      <w:r w:rsidR="00D10242">
        <w:rPr>
          <w:sz w:val="28"/>
          <w:szCs w:val="28"/>
          <w:lang w:val="en-IN"/>
        </w:rPr>
        <w:t xml:space="preserve"> </w:t>
      </w:r>
      <w:r w:rsidR="005B30C1">
        <w:rPr>
          <w:sz w:val="28"/>
          <w:szCs w:val="28"/>
          <w:lang w:val="en-IN"/>
        </w:rPr>
        <w:t>Skyrme force.</w:t>
      </w:r>
      <w:r w:rsidR="002A321C">
        <w:rPr>
          <w:sz w:val="28"/>
          <w:szCs w:val="28"/>
          <w:lang w:val="en-IN"/>
        </w:rPr>
        <w:t xml:space="preserve"> </w:t>
      </w:r>
      <w:r w:rsidR="00362BB2">
        <w:rPr>
          <w:sz w:val="28"/>
          <w:szCs w:val="28"/>
          <w:lang w:val="en-IN"/>
        </w:rPr>
        <w:t>Moreover</w:t>
      </w:r>
      <w:r w:rsidR="006E6DB0">
        <w:rPr>
          <w:sz w:val="28"/>
          <w:szCs w:val="28"/>
          <w:lang w:val="en-IN"/>
        </w:rPr>
        <w:t>,</w:t>
      </w:r>
      <w:r w:rsidR="00362BB2">
        <w:rPr>
          <w:sz w:val="28"/>
          <w:szCs w:val="28"/>
          <w:lang w:val="en-IN"/>
        </w:rPr>
        <w:t xml:space="preserve"> the effect of target deformation is such that</w:t>
      </w:r>
      <w:r w:rsidR="00115729">
        <w:rPr>
          <w:sz w:val="28"/>
          <w:szCs w:val="28"/>
          <w:lang w:val="en-IN"/>
        </w:rPr>
        <w:t xml:space="preserve"> </w:t>
      </w:r>
      <w:r w:rsidR="004F10CE">
        <w:rPr>
          <w:sz w:val="28"/>
          <w:szCs w:val="28"/>
          <w:lang w:val="en-IN"/>
        </w:rPr>
        <w:t>the value of ΔV</w:t>
      </w:r>
      <w:r w:rsidR="004F10CE" w:rsidRPr="00EE7A7E">
        <w:rPr>
          <w:sz w:val="28"/>
          <w:szCs w:val="28"/>
          <w:vertAlign w:val="subscript"/>
          <w:lang w:val="en-IN"/>
        </w:rPr>
        <w:t>B</w:t>
      </w:r>
      <w:r w:rsidR="004F10CE">
        <w:rPr>
          <w:sz w:val="28"/>
          <w:szCs w:val="28"/>
          <w:vertAlign w:val="subscript"/>
          <w:lang w:val="en-IN"/>
        </w:rPr>
        <w:t xml:space="preserve"> </w:t>
      </w:r>
      <w:r w:rsidR="004F10CE">
        <w:rPr>
          <w:sz w:val="28"/>
          <w:szCs w:val="28"/>
          <w:lang w:val="en-IN"/>
        </w:rPr>
        <w:t xml:space="preserve">is maximum for </w:t>
      </w:r>
      <w:r w:rsidR="00B51626" w:rsidRPr="00B201A4">
        <w:rPr>
          <w:sz w:val="28"/>
          <w:szCs w:val="28"/>
          <w:vertAlign w:val="superscript"/>
          <w:lang w:val="en-IN"/>
        </w:rPr>
        <w:t>90</w:t>
      </w:r>
      <w:r w:rsidR="00B51626">
        <w:rPr>
          <w:sz w:val="28"/>
          <w:szCs w:val="28"/>
          <w:lang w:val="en-IN"/>
        </w:rPr>
        <w:t>Zr+</w:t>
      </w:r>
      <w:r w:rsidR="00B51626" w:rsidRPr="00B201A4">
        <w:rPr>
          <w:sz w:val="28"/>
          <w:szCs w:val="28"/>
          <w:vertAlign w:val="superscript"/>
          <w:lang w:val="en-IN"/>
        </w:rPr>
        <w:t>96</w:t>
      </w:r>
      <w:r w:rsidR="00B51626">
        <w:rPr>
          <w:sz w:val="28"/>
          <w:szCs w:val="28"/>
          <w:lang w:val="en-IN"/>
        </w:rPr>
        <w:t>Zr reaction</w:t>
      </w:r>
      <w:r w:rsidR="00646635">
        <w:rPr>
          <w:sz w:val="28"/>
          <w:szCs w:val="28"/>
          <w:lang w:val="en-IN"/>
        </w:rPr>
        <w:t xml:space="preserve"> having strong deformation dependence</w:t>
      </w:r>
      <w:r w:rsidR="00B51626">
        <w:rPr>
          <w:sz w:val="28"/>
          <w:szCs w:val="28"/>
          <w:lang w:val="en-IN"/>
        </w:rPr>
        <w:t xml:space="preserve"> (β</w:t>
      </w:r>
      <w:r w:rsidR="00B51626" w:rsidRPr="00610C4B">
        <w:rPr>
          <w:sz w:val="28"/>
          <w:szCs w:val="28"/>
          <w:vertAlign w:val="subscript"/>
          <w:lang w:val="en-IN"/>
        </w:rPr>
        <w:t>2</w:t>
      </w:r>
      <w:r w:rsidR="00B201A4">
        <w:rPr>
          <w:sz w:val="28"/>
          <w:szCs w:val="28"/>
          <w:vertAlign w:val="subscript"/>
          <w:lang w:val="en-IN"/>
        </w:rPr>
        <w:t>P</w:t>
      </w:r>
      <w:r w:rsidR="00B51626">
        <w:rPr>
          <w:sz w:val="28"/>
          <w:szCs w:val="28"/>
          <w:lang w:val="en-IN"/>
        </w:rPr>
        <w:t>=0.035;</w:t>
      </w:r>
      <w:r w:rsidR="00B51626" w:rsidRPr="00B51626">
        <w:rPr>
          <w:sz w:val="28"/>
          <w:szCs w:val="28"/>
          <w:lang w:val="en-IN"/>
        </w:rPr>
        <w:t xml:space="preserve"> </w:t>
      </w:r>
      <w:r w:rsidR="00B51626">
        <w:rPr>
          <w:sz w:val="28"/>
          <w:szCs w:val="28"/>
          <w:lang w:val="en-IN"/>
        </w:rPr>
        <w:t>β</w:t>
      </w:r>
      <w:r w:rsidR="00B51626" w:rsidRPr="00610C4B">
        <w:rPr>
          <w:sz w:val="28"/>
          <w:szCs w:val="28"/>
          <w:vertAlign w:val="subscript"/>
          <w:lang w:val="en-IN"/>
        </w:rPr>
        <w:t>2</w:t>
      </w:r>
      <w:r w:rsidR="00B201A4">
        <w:rPr>
          <w:sz w:val="28"/>
          <w:szCs w:val="28"/>
          <w:vertAlign w:val="subscript"/>
          <w:lang w:val="en-IN"/>
        </w:rPr>
        <w:t>T</w:t>
      </w:r>
      <w:r w:rsidR="00B51626">
        <w:rPr>
          <w:sz w:val="28"/>
          <w:szCs w:val="28"/>
          <w:lang w:val="en-IN"/>
        </w:rPr>
        <w:t>=</w:t>
      </w:r>
      <w:r w:rsidR="00967E5F">
        <w:rPr>
          <w:sz w:val="28"/>
          <w:szCs w:val="28"/>
          <w:lang w:val="en-IN"/>
        </w:rPr>
        <w:t>0.</w:t>
      </w:r>
      <w:r w:rsidR="00B51626">
        <w:rPr>
          <w:sz w:val="28"/>
          <w:szCs w:val="28"/>
          <w:lang w:val="en-IN"/>
        </w:rPr>
        <w:t>217)</w:t>
      </w:r>
      <w:r w:rsidR="006E6DB0">
        <w:rPr>
          <w:sz w:val="28"/>
          <w:szCs w:val="28"/>
          <w:lang w:val="en-IN"/>
        </w:rPr>
        <w:t xml:space="preserve"> </w:t>
      </w:r>
      <w:r w:rsidR="006B3E79">
        <w:rPr>
          <w:sz w:val="28"/>
          <w:szCs w:val="28"/>
          <w:lang w:val="en-IN"/>
        </w:rPr>
        <w:t>and</w:t>
      </w:r>
      <w:r w:rsidR="00873A4B">
        <w:rPr>
          <w:sz w:val="28"/>
          <w:szCs w:val="28"/>
          <w:lang w:val="en-IN"/>
        </w:rPr>
        <w:t xml:space="preserve"> minimum for weakly deformed </w:t>
      </w:r>
      <w:r w:rsidR="00B201A4">
        <w:rPr>
          <w:sz w:val="28"/>
          <w:szCs w:val="28"/>
          <w:lang w:val="en-IN"/>
        </w:rPr>
        <w:t xml:space="preserve">combination </w:t>
      </w:r>
      <w:r w:rsidR="00A309E4">
        <w:rPr>
          <w:sz w:val="28"/>
          <w:szCs w:val="28"/>
          <w:lang w:val="en-IN"/>
        </w:rPr>
        <w:t>i.e.,</w:t>
      </w:r>
      <w:r w:rsidR="00B201A4">
        <w:rPr>
          <w:sz w:val="28"/>
          <w:szCs w:val="28"/>
          <w:lang w:val="en-IN"/>
        </w:rPr>
        <w:t xml:space="preserve"> for </w:t>
      </w:r>
      <w:r w:rsidR="00B201A4" w:rsidRPr="00B201A4">
        <w:rPr>
          <w:sz w:val="28"/>
          <w:szCs w:val="28"/>
          <w:vertAlign w:val="superscript"/>
          <w:lang w:val="en-IN"/>
        </w:rPr>
        <w:t>90</w:t>
      </w:r>
      <w:r w:rsidR="00B201A4">
        <w:rPr>
          <w:sz w:val="28"/>
          <w:szCs w:val="28"/>
          <w:lang w:val="en-IN"/>
        </w:rPr>
        <w:t>Zr+</w:t>
      </w:r>
      <w:r w:rsidR="00B201A4" w:rsidRPr="00B201A4">
        <w:rPr>
          <w:sz w:val="28"/>
          <w:szCs w:val="28"/>
          <w:vertAlign w:val="superscript"/>
          <w:lang w:val="en-IN"/>
        </w:rPr>
        <w:t>9</w:t>
      </w:r>
      <w:r w:rsidR="00B201A4">
        <w:rPr>
          <w:sz w:val="28"/>
          <w:szCs w:val="28"/>
          <w:vertAlign w:val="superscript"/>
          <w:lang w:val="en-IN"/>
        </w:rPr>
        <w:t>0</w:t>
      </w:r>
      <w:r w:rsidR="00B201A4">
        <w:rPr>
          <w:sz w:val="28"/>
          <w:szCs w:val="28"/>
          <w:lang w:val="en-IN"/>
        </w:rPr>
        <w:t xml:space="preserve">Zr </w:t>
      </w:r>
      <w:r w:rsidR="00193BAE">
        <w:rPr>
          <w:sz w:val="28"/>
          <w:szCs w:val="28"/>
          <w:lang w:val="en-IN"/>
        </w:rPr>
        <w:t>channel</w:t>
      </w:r>
      <w:r w:rsidR="00B201A4">
        <w:rPr>
          <w:sz w:val="28"/>
          <w:szCs w:val="28"/>
          <w:lang w:val="en-IN"/>
        </w:rPr>
        <w:t xml:space="preserve"> (β</w:t>
      </w:r>
      <w:r w:rsidR="00B201A4" w:rsidRPr="00610C4B">
        <w:rPr>
          <w:sz w:val="28"/>
          <w:szCs w:val="28"/>
          <w:vertAlign w:val="subscript"/>
          <w:lang w:val="en-IN"/>
        </w:rPr>
        <w:t>2</w:t>
      </w:r>
      <w:r w:rsidR="00B201A4">
        <w:rPr>
          <w:sz w:val="28"/>
          <w:szCs w:val="28"/>
          <w:vertAlign w:val="subscript"/>
          <w:lang w:val="en-IN"/>
        </w:rPr>
        <w:t>P</w:t>
      </w:r>
      <w:r w:rsidR="00B201A4">
        <w:rPr>
          <w:sz w:val="28"/>
          <w:szCs w:val="28"/>
          <w:lang w:val="en-IN"/>
        </w:rPr>
        <w:t>=0.035;</w:t>
      </w:r>
      <w:r w:rsidR="00B201A4" w:rsidRPr="00B51626">
        <w:rPr>
          <w:sz w:val="28"/>
          <w:szCs w:val="28"/>
          <w:lang w:val="en-IN"/>
        </w:rPr>
        <w:t xml:space="preserve"> </w:t>
      </w:r>
      <w:r w:rsidR="00B201A4">
        <w:rPr>
          <w:sz w:val="28"/>
          <w:szCs w:val="28"/>
          <w:lang w:val="en-IN"/>
        </w:rPr>
        <w:t>β</w:t>
      </w:r>
      <w:r w:rsidR="00B201A4" w:rsidRPr="00610C4B">
        <w:rPr>
          <w:sz w:val="28"/>
          <w:szCs w:val="28"/>
          <w:vertAlign w:val="subscript"/>
          <w:lang w:val="en-IN"/>
        </w:rPr>
        <w:t>2</w:t>
      </w:r>
      <w:r w:rsidR="00B201A4">
        <w:rPr>
          <w:sz w:val="28"/>
          <w:szCs w:val="28"/>
          <w:vertAlign w:val="subscript"/>
          <w:lang w:val="en-IN"/>
        </w:rPr>
        <w:t>T</w:t>
      </w:r>
      <w:r w:rsidR="00B201A4">
        <w:rPr>
          <w:sz w:val="28"/>
          <w:szCs w:val="28"/>
          <w:lang w:val="en-IN"/>
        </w:rPr>
        <w:t>=0.035)</w:t>
      </w:r>
      <w:r w:rsidR="00873A4B">
        <w:rPr>
          <w:sz w:val="28"/>
          <w:szCs w:val="28"/>
          <w:lang w:val="en-IN"/>
        </w:rPr>
        <w:t>.</w:t>
      </w:r>
      <w:r w:rsidR="006B0704">
        <w:rPr>
          <w:sz w:val="28"/>
          <w:szCs w:val="28"/>
          <w:lang w:val="en-IN"/>
        </w:rPr>
        <w:t xml:space="preserve"> </w:t>
      </w:r>
      <w:r w:rsidR="006D42EB" w:rsidRPr="006D42EB">
        <w:rPr>
          <w:sz w:val="28"/>
          <w:szCs w:val="28"/>
          <w:lang w:val="en-IN"/>
        </w:rPr>
        <w:t xml:space="preserve">This means that the double </w:t>
      </w:r>
      <w:r w:rsidR="006C3676">
        <w:rPr>
          <w:sz w:val="28"/>
          <w:szCs w:val="28"/>
          <w:lang w:val="en-IN"/>
        </w:rPr>
        <w:t>spin-orbit</w:t>
      </w:r>
      <w:r w:rsidR="006D42EB" w:rsidRPr="006D42EB">
        <w:rPr>
          <w:sz w:val="28"/>
          <w:szCs w:val="28"/>
          <w:lang w:val="en-IN"/>
        </w:rPr>
        <w:t xml:space="preserve"> parameters of the spin-orbit strength</w:t>
      </w:r>
      <w:r w:rsidR="009D3FC7">
        <w:rPr>
          <w:sz w:val="28"/>
          <w:szCs w:val="28"/>
          <w:lang w:val="en-IN"/>
        </w:rPr>
        <w:t xml:space="preserve"> along with deformations of interacting nuclei</w:t>
      </w:r>
      <w:r w:rsidR="006D42EB" w:rsidRPr="006D42EB">
        <w:rPr>
          <w:sz w:val="28"/>
          <w:szCs w:val="28"/>
          <w:lang w:val="en-IN"/>
        </w:rPr>
        <w:t xml:space="preserve"> significantly affect the fusion barrier height</w:t>
      </w:r>
      <w:r w:rsidR="00B249DF">
        <w:rPr>
          <w:sz w:val="28"/>
          <w:szCs w:val="28"/>
          <w:lang w:val="en-IN"/>
        </w:rPr>
        <w:t xml:space="preserve"> of considered</w:t>
      </w:r>
      <w:r w:rsidR="00662104">
        <w:rPr>
          <w:sz w:val="28"/>
          <w:szCs w:val="28"/>
          <w:lang w:val="en-IN"/>
        </w:rPr>
        <w:t xml:space="preserve"> </w:t>
      </w:r>
      <w:r w:rsidR="00B249DF">
        <w:rPr>
          <w:sz w:val="28"/>
          <w:szCs w:val="28"/>
          <w:lang w:val="en-IN"/>
        </w:rPr>
        <w:t>reactions</w:t>
      </w:r>
      <w:r w:rsidR="00B2062A">
        <w:rPr>
          <w:sz w:val="28"/>
          <w:szCs w:val="28"/>
          <w:lang w:val="en-IN"/>
        </w:rPr>
        <w:t>. I</w:t>
      </w:r>
      <w:r w:rsidR="005E22F7">
        <w:rPr>
          <w:sz w:val="28"/>
          <w:szCs w:val="28"/>
          <w:lang w:val="en-IN"/>
        </w:rPr>
        <w:t>n f</w:t>
      </w:r>
      <w:r w:rsidR="00B249DF">
        <w:rPr>
          <w:sz w:val="28"/>
          <w:szCs w:val="28"/>
          <w:lang w:val="en-IN"/>
        </w:rPr>
        <w:t xml:space="preserve">urther </w:t>
      </w:r>
      <w:r w:rsidR="005E22F7">
        <w:rPr>
          <w:sz w:val="28"/>
          <w:szCs w:val="28"/>
          <w:lang w:val="en-IN"/>
        </w:rPr>
        <w:t xml:space="preserve">study </w:t>
      </w:r>
      <w:r w:rsidR="006D42EB" w:rsidRPr="006D42EB">
        <w:rPr>
          <w:sz w:val="28"/>
          <w:szCs w:val="28"/>
          <w:lang w:val="en-IN"/>
        </w:rPr>
        <w:t xml:space="preserve">the relative influence of these Skyrme forces </w:t>
      </w:r>
      <w:r w:rsidR="005E22F7">
        <w:rPr>
          <w:sz w:val="28"/>
          <w:szCs w:val="28"/>
          <w:lang w:val="en-IN"/>
        </w:rPr>
        <w:t>will be</w:t>
      </w:r>
      <w:r w:rsidR="006D42EB" w:rsidRPr="006D42EB">
        <w:rPr>
          <w:sz w:val="28"/>
          <w:szCs w:val="28"/>
          <w:lang w:val="en-IN"/>
        </w:rPr>
        <w:t xml:space="preserve"> </w:t>
      </w:r>
      <w:r w:rsidR="008A580B" w:rsidRPr="006D42EB">
        <w:rPr>
          <w:sz w:val="28"/>
          <w:szCs w:val="28"/>
          <w:lang w:val="en-IN"/>
        </w:rPr>
        <w:t>analysed</w:t>
      </w:r>
      <w:r w:rsidR="006D42EB" w:rsidRPr="006D42EB">
        <w:rPr>
          <w:sz w:val="28"/>
          <w:szCs w:val="28"/>
          <w:lang w:val="en-IN"/>
        </w:rPr>
        <w:t xml:space="preserve"> on fusion excitation</w:t>
      </w:r>
      <w:r w:rsidR="00C45291">
        <w:rPr>
          <w:sz w:val="28"/>
          <w:szCs w:val="28"/>
          <w:lang w:val="en-IN"/>
        </w:rPr>
        <w:t xml:space="preserve"> </w:t>
      </w:r>
      <w:r w:rsidR="006D42EB" w:rsidRPr="006D42EB">
        <w:rPr>
          <w:sz w:val="28"/>
          <w:szCs w:val="28"/>
          <w:lang w:val="en-IN"/>
        </w:rPr>
        <w:t>functions</w:t>
      </w:r>
      <w:r w:rsidR="00B2062A">
        <w:rPr>
          <w:sz w:val="28"/>
          <w:szCs w:val="28"/>
          <w:lang w:val="en-IN"/>
        </w:rPr>
        <w:t xml:space="preserve"> and t</w:t>
      </w:r>
      <w:r w:rsidR="00915493" w:rsidRPr="00915493">
        <w:rPr>
          <w:sz w:val="28"/>
          <w:szCs w:val="28"/>
          <w:lang w:val="en-IN"/>
        </w:rPr>
        <w:t>he results will be presented during the conference</w:t>
      </w:r>
      <w:r w:rsidR="00915493">
        <w:rPr>
          <w:sz w:val="28"/>
          <w:szCs w:val="28"/>
          <w:lang w:val="en-IN"/>
        </w:rPr>
        <w:t>.</w:t>
      </w:r>
      <w:r w:rsidR="00336CC2">
        <w:rPr>
          <w:sz w:val="28"/>
          <w:szCs w:val="28"/>
          <w:lang w:val="en-IN"/>
        </w:rPr>
        <w:t xml:space="preserve"> </w:t>
      </w:r>
    </w:p>
    <w:p w14:paraId="0F78DFD1" w14:textId="388533A0" w:rsidR="003635EE" w:rsidRDefault="00A21FD4" w:rsidP="004530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Dr </w:t>
      </w:r>
      <w:r w:rsidR="00F86F57">
        <w:rPr>
          <w:sz w:val="28"/>
          <w:szCs w:val="28"/>
          <w:lang w:val="en-IN"/>
        </w:rPr>
        <w:t xml:space="preserve">Rajni </w:t>
      </w:r>
      <w:r w:rsidR="00F86F57" w:rsidRPr="0025594B">
        <w:rPr>
          <w:sz w:val="28"/>
          <w:szCs w:val="28"/>
          <w:lang w:val="en-IN"/>
        </w:rPr>
        <w:t>gratefully acknowledge</w:t>
      </w:r>
      <w:r w:rsidR="000E6261">
        <w:rPr>
          <w:sz w:val="28"/>
          <w:szCs w:val="28"/>
          <w:lang w:val="en-IN"/>
        </w:rPr>
        <w:t>s</w:t>
      </w:r>
      <w:r w:rsidR="00F86F57">
        <w:rPr>
          <w:sz w:val="28"/>
          <w:szCs w:val="28"/>
          <w:lang w:val="en-IN"/>
        </w:rPr>
        <w:t xml:space="preserve"> the f</w:t>
      </w:r>
      <w:r w:rsidR="00C27F1B" w:rsidRPr="0025594B">
        <w:rPr>
          <w:sz w:val="28"/>
          <w:szCs w:val="28"/>
          <w:lang w:val="en-IN"/>
        </w:rPr>
        <w:t>inancial support from</w:t>
      </w:r>
      <w:r w:rsidR="00F563AA" w:rsidRPr="0025594B">
        <w:rPr>
          <w:sz w:val="28"/>
          <w:szCs w:val="28"/>
          <w:lang w:val="en-IN"/>
        </w:rPr>
        <w:t xml:space="preserve"> </w:t>
      </w:r>
      <w:r w:rsidR="00C27F1B" w:rsidRPr="0025594B">
        <w:rPr>
          <w:sz w:val="28"/>
          <w:szCs w:val="28"/>
          <w:lang w:val="en-IN"/>
        </w:rPr>
        <w:t>the CSIR</w:t>
      </w:r>
      <w:r w:rsidR="00FA228C" w:rsidRPr="0025594B">
        <w:rPr>
          <w:sz w:val="28"/>
          <w:szCs w:val="28"/>
          <w:lang w:val="en-IN"/>
        </w:rPr>
        <w:t>, New Delhi, India</w:t>
      </w:r>
      <w:r w:rsidR="00C27F1B" w:rsidRPr="0025594B">
        <w:rPr>
          <w:sz w:val="28"/>
          <w:szCs w:val="28"/>
          <w:lang w:val="en-IN"/>
        </w:rPr>
        <w:t xml:space="preserve"> (file no. 09/1007(13391)/2022-EMR-I)</w:t>
      </w:r>
      <w:r w:rsidR="00F86F57">
        <w:rPr>
          <w:sz w:val="28"/>
          <w:szCs w:val="28"/>
          <w:lang w:val="en-IN"/>
        </w:rPr>
        <w:t>.</w:t>
      </w:r>
    </w:p>
    <w:p w14:paraId="504D1840" w14:textId="3970EFF1" w:rsidR="00E964AE" w:rsidRPr="00E964AE" w:rsidRDefault="00E964AE" w:rsidP="00E964A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en-US"/>
        </w:rPr>
      </w:pPr>
      <w:r w:rsidRPr="00E964AE">
        <w:rPr>
          <w:lang w:val="en-IN"/>
        </w:rPr>
        <w:t>N. Tajima, P. Bonche, H. Flocard, P.-H. Heenen</w:t>
      </w:r>
      <w:r w:rsidR="005A2911">
        <w:rPr>
          <w:lang w:val="en-IN"/>
        </w:rPr>
        <w:t>,</w:t>
      </w:r>
      <w:r w:rsidRPr="00E964AE">
        <w:rPr>
          <w:lang w:val="en-IN"/>
        </w:rPr>
        <w:t xml:space="preserve"> and M.S. Weiss, Nucl. Phys. A 551</w:t>
      </w:r>
      <w:r w:rsidR="00CB1321">
        <w:rPr>
          <w:lang w:val="en-IN"/>
        </w:rPr>
        <w:t>,</w:t>
      </w:r>
      <w:r w:rsidR="00CB1321" w:rsidRPr="00CB1321">
        <w:rPr>
          <w:lang w:val="en-IN"/>
        </w:rPr>
        <w:t xml:space="preserve"> </w:t>
      </w:r>
      <w:r w:rsidR="00CB1321" w:rsidRPr="00E964AE">
        <w:rPr>
          <w:lang w:val="en-IN"/>
        </w:rPr>
        <w:t xml:space="preserve">434 </w:t>
      </w:r>
      <w:r w:rsidRPr="00E964AE">
        <w:rPr>
          <w:lang w:val="en-IN"/>
        </w:rPr>
        <w:t>(1993).</w:t>
      </w:r>
    </w:p>
    <w:p w14:paraId="5A458D07" w14:textId="1F54888B" w:rsidR="00E964AE" w:rsidRPr="00E964AE" w:rsidRDefault="00E964AE" w:rsidP="00E964A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en-US"/>
        </w:rPr>
      </w:pPr>
      <w:r w:rsidRPr="00E964AE">
        <w:rPr>
          <w:lang w:val="en-IN"/>
        </w:rPr>
        <w:t>M.</w:t>
      </w:r>
      <w:r w:rsidR="002959FF">
        <w:rPr>
          <w:lang w:val="en-IN"/>
        </w:rPr>
        <w:t xml:space="preserve"> </w:t>
      </w:r>
      <w:r w:rsidRPr="00E964AE">
        <w:rPr>
          <w:lang w:val="en-IN"/>
        </w:rPr>
        <w:t>M. Sharma, M.</w:t>
      </w:r>
      <w:r w:rsidR="002959FF">
        <w:rPr>
          <w:lang w:val="en-IN"/>
        </w:rPr>
        <w:t xml:space="preserve"> </w:t>
      </w:r>
      <w:r w:rsidRPr="00E964AE">
        <w:rPr>
          <w:lang w:val="en-IN"/>
        </w:rPr>
        <w:t>A. Nagarajan</w:t>
      </w:r>
      <w:r w:rsidR="00CA6CDC">
        <w:rPr>
          <w:lang w:val="en-IN"/>
        </w:rPr>
        <w:t>,</w:t>
      </w:r>
      <w:r w:rsidR="002959FF">
        <w:rPr>
          <w:lang w:val="en-IN"/>
        </w:rPr>
        <w:t xml:space="preserve"> </w:t>
      </w:r>
      <w:r w:rsidRPr="00E964AE">
        <w:rPr>
          <w:lang w:val="en-IN"/>
        </w:rPr>
        <w:t>and E</w:t>
      </w:r>
      <w:r w:rsidR="00DE5A29">
        <w:rPr>
          <w:lang w:val="en-IN"/>
        </w:rPr>
        <w:t>.</w:t>
      </w:r>
      <w:r w:rsidRPr="00E964AE">
        <w:rPr>
          <w:lang w:val="en-IN"/>
        </w:rPr>
        <w:t xml:space="preserve"> Ring, Phys. Lett. B 312</w:t>
      </w:r>
      <w:r w:rsidR="00AD5B37">
        <w:rPr>
          <w:lang w:val="en-IN"/>
        </w:rPr>
        <w:t>,</w:t>
      </w:r>
      <w:r w:rsidR="00A94578">
        <w:rPr>
          <w:lang w:val="en-IN"/>
        </w:rPr>
        <w:t xml:space="preserve"> </w:t>
      </w:r>
      <w:r w:rsidR="00A94578" w:rsidRPr="00E964AE">
        <w:rPr>
          <w:lang w:val="en-IN"/>
        </w:rPr>
        <w:t>209</w:t>
      </w:r>
      <w:r w:rsidRPr="00E964AE">
        <w:rPr>
          <w:lang w:val="en-IN"/>
        </w:rPr>
        <w:t xml:space="preserve"> (1993).</w:t>
      </w:r>
    </w:p>
    <w:p w14:paraId="5FF7868C" w14:textId="53F13E0E" w:rsidR="0040009C" w:rsidRPr="00D33EE6" w:rsidRDefault="00E964AE" w:rsidP="00D33EE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en-US"/>
        </w:rPr>
      </w:pPr>
      <w:r w:rsidRPr="00E964AE">
        <w:rPr>
          <w:lang w:val="en-IN"/>
        </w:rPr>
        <w:t>P.-G. Reinhard</w:t>
      </w:r>
      <w:r w:rsidR="00CA6CDC">
        <w:rPr>
          <w:lang w:val="en-IN"/>
        </w:rPr>
        <w:t xml:space="preserve"> and</w:t>
      </w:r>
      <w:r w:rsidRPr="00E964AE">
        <w:rPr>
          <w:lang w:val="en-IN"/>
        </w:rPr>
        <w:t xml:space="preserve"> H. Flocard, Nucl. Phys. A 584, 467-488 (1995).</w:t>
      </w:r>
    </w:p>
    <w:p w14:paraId="18A8C202" w14:textId="77777777" w:rsidR="002206DB" w:rsidRDefault="00E55A0D" w:rsidP="002206D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en-US"/>
        </w:rPr>
      </w:pPr>
      <w:r w:rsidRPr="00E964AE">
        <w:rPr>
          <w:lang w:val="en-US"/>
        </w:rPr>
        <w:t xml:space="preserve">X. Rocka-Maza, G. Colo, </w:t>
      </w:r>
      <w:r w:rsidR="00CA6CDC">
        <w:rPr>
          <w:lang w:val="en-US"/>
        </w:rPr>
        <w:t xml:space="preserve">and </w:t>
      </w:r>
      <w:r w:rsidRPr="00E964AE">
        <w:rPr>
          <w:lang w:val="en-US"/>
        </w:rPr>
        <w:t>H. Sagawa, Phys. Rev. C 86, 031306 (R) (2012).</w:t>
      </w:r>
    </w:p>
    <w:p w14:paraId="2F6BDF64" w14:textId="00BEEC03" w:rsidR="00C775A5" w:rsidRPr="002206DB" w:rsidRDefault="00567AD3" w:rsidP="002206D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en-US"/>
        </w:rPr>
      </w:pPr>
      <w:r w:rsidRPr="002206DB">
        <w:rPr>
          <w:lang w:val="en-US"/>
        </w:rPr>
        <w:t>Rajni, D. Jain, I. Sharma</w:t>
      </w:r>
      <w:r w:rsidR="006F0D8A">
        <w:rPr>
          <w:lang w:val="en-US"/>
        </w:rPr>
        <w:t>,</w:t>
      </w:r>
      <w:r w:rsidRPr="002206DB">
        <w:rPr>
          <w:lang w:val="en-US"/>
        </w:rPr>
        <w:t xml:space="preserve"> and M. K. Sharma, Eur. Phys. J A 53, 208 (2017).</w:t>
      </w:r>
    </w:p>
    <w:sectPr w:rsidR="00C775A5" w:rsidRPr="002206DB" w:rsidSect="00C77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9F91" w14:textId="77777777" w:rsidR="00F51080" w:rsidRDefault="00F51080" w:rsidP="004061C2">
      <w:r>
        <w:separator/>
      </w:r>
    </w:p>
  </w:endnote>
  <w:endnote w:type="continuationSeparator" w:id="0">
    <w:p w14:paraId="0E65BD6C" w14:textId="77777777" w:rsidR="00F51080" w:rsidRDefault="00F51080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6DA6" w14:textId="77777777" w:rsidR="004061C2" w:rsidRDefault="00406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62E5" w14:textId="77777777" w:rsidR="004061C2" w:rsidRDefault="004061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E686" w14:textId="77777777" w:rsidR="004061C2" w:rsidRDefault="00406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78E3" w14:textId="77777777" w:rsidR="00F51080" w:rsidRDefault="00F51080" w:rsidP="004061C2">
      <w:r>
        <w:separator/>
      </w:r>
    </w:p>
  </w:footnote>
  <w:footnote w:type="continuationSeparator" w:id="0">
    <w:p w14:paraId="7D4C8760" w14:textId="77777777" w:rsidR="00F51080" w:rsidRDefault="00F51080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8503" w14:textId="77777777" w:rsidR="004061C2" w:rsidRDefault="00406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5ACA" w14:textId="77777777" w:rsidR="004061C2" w:rsidRDefault="00406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3310" w14:textId="77777777" w:rsidR="004061C2" w:rsidRDefault="00406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2FDB"/>
    <w:multiLevelType w:val="hybridMultilevel"/>
    <w:tmpl w:val="39862EA6"/>
    <w:lvl w:ilvl="0" w:tplc="4009000F">
      <w:start w:val="1"/>
      <w:numFmt w:val="decimal"/>
      <w:lvlText w:val="%1."/>
      <w:lvlJc w:val="left"/>
      <w:pPr>
        <w:ind w:left="1060" w:hanging="360"/>
      </w:pPr>
    </w:lvl>
    <w:lvl w:ilvl="1" w:tplc="40090019" w:tentative="1">
      <w:start w:val="1"/>
      <w:numFmt w:val="lowerLetter"/>
      <w:lvlText w:val="%2."/>
      <w:lvlJc w:val="left"/>
      <w:pPr>
        <w:ind w:left="1780" w:hanging="360"/>
      </w:pPr>
    </w:lvl>
    <w:lvl w:ilvl="2" w:tplc="4009001B" w:tentative="1">
      <w:start w:val="1"/>
      <w:numFmt w:val="lowerRoman"/>
      <w:lvlText w:val="%3."/>
      <w:lvlJc w:val="right"/>
      <w:pPr>
        <w:ind w:left="2500" w:hanging="180"/>
      </w:pPr>
    </w:lvl>
    <w:lvl w:ilvl="3" w:tplc="4009000F" w:tentative="1">
      <w:start w:val="1"/>
      <w:numFmt w:val="decimal"/>
      <w:lvlText w:val="%4."/>
      <w:lvlJc w:val="left"/>
      <w:pPr>
        <w:ind w:left="3220" w:hanging="360"/>
      </w:pPr>
    </w:lvl>
    <w:lvl w:ilvl="4" w:tplc="40090019" w:tentative="1">
      <w:start w:val="1"/>
      <w:numFmt w:val="lowerLetter"/>
      <w:lvlText w:val="%5."/>
      <w:lvlJc w:val="left"/>
      <w:pPr>
        <w:ind w:left="3940" w:hanging="360"/>
      </w:pPr>
    </w:lvl>
    <w:lvl w:ilvl="5" w:tplc="4009001B" w:tentative="1">
      <w:start w:val="1"/>
      <w:numFmt w:val="lowerRoman"/>
      <w:lvlText w:val="%6."/>
      <w:lvlJc w:val="right"/>
      <w:pPr>
        <w:ind w:left="4660" w:hanging="180"/>
      </w:pPr>
    </w:lvl>
    <w:lvl w:ilvl="6" w:tplc="4009000F" w:tentative="1">
      <w:start w:val="1"/>
      <w:numFmt w:val="decimal"/>
      <w:lvlText w:val="%7."/>
      <w:lvlJc w:val="left"/>
      <w:pPr>
        <w:ind w:left="5380" w:hanging="360"/>
      </w:pPr>
    </w:lvl>
    <w:lvl w:ilvl="7" w:tplc="40090019" w:tentative="1">
      <w:start w:val="1"/>
      <w:numFmt w:val="lowerLetter"/>
      <w:lvlText w:val="%8."/>
      <w:lvlJc w:val="left"/>
      <w:pPr>
        <w:ind w:left="6100" w:hanging="360"/>
      </w:pPr>
    </w:lvl>
    <w:lvl w:ilvl="8" w:tplc="40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3EB6EB5"/>
    <w:multiLevelType w:val="hybridMultilevel"/>
    <w:tmpl w:val="DE3E96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B547D"/>
    <w:multiLevelType w:val="hybridMultilevel"/>
    <w:tmpl w:val="1D60690C"/>
    <w:lvl w:ilvl="0" w:tplc="4009000F">
      <w:start w:val="1"/>
      <w:numFmt w:val="decimal"/>
      <w:lvlText w:val="%1."/>
      <w:lvlJc w:val="left"/>
      <w:pPr>
        <w:ind w:left="1060" w:hanging="360"/>
      </w:pPr>
    </w:lvl>
    <w:lvl w:ilvl="1" w:tplc="40090019" w:tentative="1">
      <w:start w:val="1"/>
      <w:numFmt w:val="lowerLetter"/>
      <w:lvlText w:val="%2."/>
      <w:lvlJc w:val="left"/>
      <w:pPr>
        <w:ind w:left="1780" w:hanging="360"/>
      </w:pPr>
    </w:lvl>
    <w:lvl w:ilvl="2" w:tplc="4009001B" w:tentative="1">
      <w:start w:val="1"/>
      <w:numFmt w:val="lowerRoman"/>
      <w:lvlText w:val="%3."/>
      <w:lvlJc w:val="right"/>
      <w:pPr>
        <w:ind w:left="2500" w:hanging="180"/>
      </w:pPr>
    </w:lvl>
    <w:lvl w:ilvl="3" w:tplc="4009000F" w:tentative="1">
      <w:start w:val="1"/>
      <w:numFmt w:val="decimal"/>
      <w:lvlText w:val="%4."/>
      <w:lvlJc w:val="left"/>
      <w:pPr>
        <w:ind w:left="3220" w:hanging="360"/>
      </w:pPr>
    </w:lvl>
    <w:lvl w:ilvl="4" w:tplc="40090019" w:tentative="1">
      <w:start w:val="1"/>
      <w:numFmt w:val="lowerLetter"/>
      <w:lvlText w:val="%5."/>
      <w:lvlJc w:val="left"/>
      <w:pPr>
        <w:ind w:left="3940" w:hanging="360"/>
      </w:pPr>
    </w:lvl>
    <w:lvl w:ilvl="5" w:tplc="4009001B" w:tentative="1">
      <w:start w:val="1"/>
      <w:numFmt w:val="lowerRoman"/>
      <w:lvlText w:val="%6."/>
      <w:lvlJc w:val="right"/>
      <w:pPr>
        <w:ind w:left="4660" w:hanging="180"/>
      </w:pPr>
    </w:lvl>
    <w:lvl w:ilvl="6" w:tplc="4009000F" w:tentative="1">
      <w:start w:val="1"/>
      <w:numFmt w:val="decimal"/>
      <w:lvlText w:val="%7."/>
      <w:lvlJc w:val="left"/>
      <w:pPr>
        <w:ind w:left="5380" w:hanging="360"/>
      </w:pPr>
    </w:lvl>
    <w:lvl w:ilvl="7" w:tplc="40090019" w:tentative="1">
      <w:start w:val="1"/>
      <w:numFmt w:val="lowerLetter"/>
      <w:lvlText w:val="%8."/>
      <w:lvlJc w:val="left"/>
      <w:pPr>
        <w:ind w:left="6100" w:hanging="360"/>
      </w:pPr>
    </w:lvl>
    <w:lvl w:ilvl="8" w:tplc="40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671E2D60"/>
    <w:multiLevelType w:val="hybridMultilevel"/>
    <w:tmpl w:val="F1562E10"/>
    <w:lvl w:ilvl="0" w:tplc="4009000F">
      <w:start w:val="1"/>
      <w:numFmt w:val="decimal"/>
      <w:lvlText w:val="%1."/>
      <w:lvlJc w:val="left"/>
      <w:pPr>
        <w:ind w:left="1060" w:hanging="360"/>
      </w:pPr>
    </w:lvl>
    <w:lvl w:ilvl="1" w:tplc="40090019" w:tentative="1">
      <w:start w:val="1"/>
      <w:numFmt w:val="lowerLetter"/>
      <w:lvlText w:val="%2."/>
      <w:lvlJc w:val="left"/>
      <w:pPr>
        <w:ind w:left="1780" w:hanging="360"/>
      </w:pPr>
    </w:lvl>
    <w:lvl w:ilvl="2" w:tplc="4009001B" w:tentative="1">
      <w:start w:val="1"/>
      <w:numFmt w:val="lowerRoman"/>
      <w:lvlText w:val="%3."/>
      <w:lvlJc w:val="right"/>
      <w:pPr>
        <w:ind w:left="2500" w:hanging="180"/>
      </w:pPr>
    </w:lvl>
    <w:lvl w:ilvl="3" w:tplc="4009000F" w:tentative="1">
      <w:start w:val="1"/>
      <w:numFmt w:val="decimal"/>
      <w:lvlText w:val="%4."/>
      <w:lvlJc w:val="left"/>
      <w:pPr>
        <w:ind w:left="3220" w:hanging="360"/>
      </w:pPr>
    </w:lvl>
    <w:lvl w:ilvl="4" w:tplc="40090019" w:tentative="1">
      <w:start w:val="1"/>
      <w:numFmt w:val="lowerLetter"/>
      <w:lvlText w:val="%5."/>
      <w:lvlJc w:val="left"/>
      <w:pPr>
        <w:ind w:left="3940" w:hanging="360"/>
      </w:pPr>
    </w:lvl>
    <w:lvl w:ilvl="5" w:tplc="4009001B" w:tentative="1">
      <w:start w:val="1"/>
      <w:numFmt w:val="lowerRoman"/>
      <w:lvlText w:val="%6."/>
      <w:lvlJc w:val="right"/>
      <w:pPr>
        <w:ind w:left="4660" w:hanging="180"/>
      </w:pPr>
    </w:lvl>
    <w:lvl w:ilvl="6" w:tplc="4009000F" w:tentative="1">
      <w:start w:val="1"/>
      <w:numFmt w:val="decimal"/>
      <w:lvlText w:val="%7."/>
      <w:lvlJc w:val="left"/>
      <w:pPr>
        <w:ind w:left="5380" w:hanging="360"/>
      </w:pPr>
    </w:lvl>
    <w:lvl w:ilvl="7" w:tplc="40090019" w:tentative="1">
      <w:start w:val="1"/>
      <w:numFmt w:val="lowerLetter"/>
      <w:lvlText w:val="%8."/>
      <w:lvlJc w:val="left"/>
      <w:pPr>
        <w:ind w:left="6100" w:hanging="360"/>
      </w:pPr>
    </w:lvl>
    <w:lvl w:ilvl="8" w:tplc="40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2A"/>
    <w:rsid w:val="0001046E"/>
    <w:rsid w:val="00016205"/>
    <w:rsid w:val="0001669F"/>
    <w:rsid w:val="00022B6C"/>
    <w:rsid w:val="00046EFD"/>
    <w:rsid w:val="000556E4"/>
    <w:rsid w:val="000623F5"/>
    <w:rsid w:val="00065EBC"/>
    <w:rsid w:val="00074B75"/>
    <w:rsid w:val="00077BC8"/>
    <w:rsid w:val="00095D70"/>
    <w:rsid w:val="000A3381"/>
    <w:rsid w:val="000A3739"/>
    <w:rsid w:val="000B4AD4"/>
    <w:rsid w:val="000B762A"/>
    <w:rsid w:val="000C34C8"/>
    <w:rsid w:val="000E6261"/>
    <w:rsid w:val="00103FF2"/>
    <w:rsid w:val="00115729"/>
    <w:rsid w:val="00123308"/>
    <w:rsid w:val="00131A92"/>
    <w:rsid w:val="00143DAF"/>
    <w:rsid w:val="001451EB"/>
    <w:rsid w:val="001464B3"/>
    <w:rsid w:val="00160D32"/>
    <w:rsid w:val="001673EA"/>
    <w:rsid w:val="001702A1"/>
    <w:rsid w:val="0018591D"/>
    <w:rsid w:val="0018661D"/>
    <w:rsid w:val="001868B9"/>
    <w:rsid w:val="00193BAE"/>
    <w:rsid w:val="001A39D1"/>
    <w:rsid w:val="001A7891"/>
    <w:rsid w:val="001B3163"/>
    <w:rsid w:val="001B7CB9"/>
    <w:rsid w:val="001C0ED2"/>
    <w:rsid w:val="001D313B"/>
    <w:rsid w:val="001D482A"/>
    <w:rsid w:val="001F2321"/>
    <w:rsid w:val="002042E4"/>
    <w:rsid w:val="00205839"/>
    <w:rsid w:val="00206A11"/>
    <w:rsid w:val="00213D8B"/>
    <w:rsid w:val="00214E5A"/>
    <w:rsid w:val="002206DB"/>
    <w:rsid w:val="0022762F"/>
    <w:rsid w:val="0023602F"/>
    <w:rsid w:val="002442D5"/>
    <w:rsid w:val="00251F9F"/>
    <w:rsid w:val="0025594B"/>
    <w:rsid w:val="00270132"/>
    <w:rsid w:val="0028274A"/>
    <w:rsid w:val="0028581F"/>
    <w:rsid w:val="002959FF"/>
    <w:rsid w:val="002A11D3"/>
    <w:rsid w:val="002A15E7"/>
    <w:rsid w:val="002A321C"/>
    <w:rsid w:val="002A5122"/>
    <w:rsid w:val="002A79E4"/>
    <w:rsid w:val="002B59B4"/>
    <w:rsid w:val="002C1936"/>
    <w:rsid w:val="002C6E8C"/>
    <w:rsid w:val="002D0D5C"/>
    <w:rsid w:val="002D3069"/>
    <w:rsid w:val="002E2890"/>
    <w:rsid w:val="002F06B2"/>
    <w:rsid w:val="002F4D4B"/>
    <w:rsid w:val="0031021B"/>
    <w:rsid w:val="0032755A"/>
    <w:rsid w:val="00327FF2"/>
    <w:rsid w:val="0033641E"/>
    <w:rsid w:val="00336CC2"/>
    <w:rsid w:val="0033724A"/>
    <w:rsid w:val="00340FFF"/>
    <w:rsid w:val="00343D6C"/>
    <w:rsid w:val="003468B3"/>
    <w:rsid w:val="00354464"/>
    <w:rsid w:val="00355E2A"/>
    <w:rsid w:val="0036284B"/>
    <w:rsid w:val="00362BB2"/>
    <w:rsid w:val="003635EE"/>
    <w:rsid w:val="00365C09"/>
    <w:rsid w:val="00370DD4"/>
    <w:rsid w:val="003905C2"/>
    <w:rsid w:val="003A4FBF"/>
    <w:rsid w:val="003B41FD"/>
    <w:rsid w:val="003C4632"/>
    <w:rsid w:val="003D404F"/>
    <w:rsid w:val="003E1E5B"/>
    <w:rsid w:val="003F362B"/>
    <w:rsid w:val="003F75E0"/>
    <w:rsid w:val="0040009C"/>
    <w:rsid w:val="00402074"/>
    <w:rsid w:val="004061C2"/>
    <w:rsid w:val="004130DF"/>
    <w:rsid w:val="004134C1"/>
    <w:rsid w:val="004275B1"/>
    <w:rsid w:val="00443A22"/>
    <w:rsid w:val="0044562F"/>
    <w:rsid w:val="004530A6"/>
    <w:rsid w:val="00490684"/>
    <w:rsid w:val="004978A0"/>
    <w:rsid w:val="004B1B5D"/>
    <w:rsid w:val="004C5C9E"/>
    <w:rsid w:val="004D73DF"/>
    <w:rsid w:val="004E0E52"/>
    <w:rsid w:val="004E661F"/>
    <w:rsid w:val="004F10CE"/>
    <w:rsid w:val="004F6F7B"/>
    <w:rsid w:val="00514AF5"/>
    <w:rsid w:val="005164AA"/>
    <w:rsid w:val="00520D55"/>
    <w:rsid w:val="00521BAA"/>
    <w:rsid w:val="00522843"/>
    <w:rsid w:val="00530BC1"/>
    <w:rsid w:val="00547ADB"/>
    <w:rsid w:val="00562FAF"/>
    <w:rsid w:val="00567AD3"/>
    <w:rsid w:val="005708C3"/>
    <w:rsid w:val="0058010E"/>
    <w:rsid w:val="00580AE4"/>
    <w:rsid w:val="00581835"/>
    <w:rsid w:val="00594E93"/>
    <w:rsid w:val="00595A83"/>
    <w:rsid w:val="005A1D51"/>
    <w:rsid w:val="005A2911"/>
    <w:rsid w:val="005A6D48"/>
    <w:rsid w:val="005B30C1"/>
    <w:rsid w:val="005B59B2"/>
    <w:rsid w:val="005D0E59"/>
    <w:rsid w:val="005E22F7"/>
    <w:rsid w:val="005F030B"/>
    <w:rsid w:val="005F14D5"/>
    <w:rsid w:val="005F237D"/>
    <w:rsid w:val="00603B6E"/>
    <w:rsid w:val="00610C4B"/>
    <w:rsid w:val="00613546"/>
    <w:rsid w:val="00637B09"/>
    <w:rsid w:val="00646635"/>
    <w:rsid w:val="006469AF"/>
    <w:rsid w:val="00651FB1"/>
    <w:rsid w:val="006525B4"/>
    <w:rsid w:val="00660CB9"/>
    <w:rsid w:val="00661797"/>
    <w:rsid w:val="00662104"/>
    <w:rsid w:val="00663771"/>
    <w:rsid w:val="0067040B"/>
    <w:rsid w:val="00670C8F"/>
    <w:rsid w:val="00674731"/>
    <w:rsid w:val="0068344C"/>
    <w:rsid w:val="00692A2D"/>
    <w:rsid w:val="00692F67"/>
    <w:rsid w:val="006A18B6"/>
    <w:rsid w:val="006B0359"/>
    <w:rsid w:val="006B0704"/>
    <w:rsid w:val="006B3E79"/>
    <w:rsid w:val="006C27F6"/>
    <w:rsid w:val="006C305B"/>
    <w:rsid w:val="006C3676"/>
    <w:rsid w:val="006C4626"/>
    <w:rsid w:val="006D110E"/>
    <w:rsid w:val="006D16F8"/>
    <w:rsid w:val="006D24BB"/>
    <w:rsid w:val="006D26EE"/>
    <w:rsid w:val="006D42EB"/>
    <w:rsid w:val="006E4213"/>
    <w:rsid w:val="006E43D0"/>
    <w:rsid w:val="006E6DB0"/>
    <w:rsid w:val="006F0D8A"/>
    <w:rsid w:val="006F2E0C"/>
    <w:rsid w:val="006F4591"/>
    <w:rsid w:val="007004B3"/>
    <w:rsid w:val="00730F62"/>
    <w:rsid w:val="00733E58"/>
    <w:rsid w:val="00737AF7"/>
    <w:rsid w:val="00740F63"/>
    <w:rsid w:val="007505F3"/>
    <w:rsid w:val="007560E2"/>
    <w:rsid w:val="00761EDC"/>
    <w:rsid w:val="00765EAB"/>
    <w:rsid w:val="00775970"/>
    <w:rsid w:val="007A000A"/>
    <w:rsid w:val="007B3E28"/>
    <w:rsid w:val="007B6C73"/>
    <w:rsid w:val="007C6CFB"/>
    <w:rsid w:val="007D6822"/>
    <w:rsid w:val="007D7F06"/>
    <w:rsid w:val="007E1B8E"/>
    <w:rsid w:val="007E2BF0"/>
    <w:rsid w:val="007E30EC"/>
    <w:rsid w:val="007E72FF"/>
    <w:rsid w:val="007E7481"/>
    <w:rsid w:val="007F3443"/>
    <w:rsid w:val="007F5CC5"/>
    <w:rsid w:val="008046AC"/>
    <w:rsid w:val="008101E9"/>
    <w:rsid w:val="008118E6"/>
    <w:rsid w:val="00825671"/>
    <w:rsid w:val="00832022"/>
    <w:rsid w:val="00840744"/>
    <w:rsid w:val="008422BA"/>
    <w:rsid w:val="0084507B"/>
    <w:rsid w:val="00871F01"/>
    <w:rsid w:val="00873A4B"/>
    <w:rsid w:val="008853C7"/>
    <w:rsid w:val="0089259A"/>
    <w:rsid w:val="008A580B"/>
    <w:rsid w:val="008F12CD"/>
    <w:rsid w:val="008F2076"/>
    <w:rsid w:val="008F7BD7"/>
    <w:rsid w:val="009044EE"/>
    <w:rsid w:val="009067A0"/>
    <w:rsid w:val="00915493"/>
    <w:rsid w:val="00921A81"/>
    <w:rsid w:val="00926E6F"/>
    <w:rsid w:val="00931C42"/>
    <w:rsid w:val="009445D9"/>
    <w:rsid w:val="00947511"/>
    <w:rsid w:val="00955EC8"/>
    <w:rsid w:val="0096178A"/>
    <w:rsid w:val="00967726"/>
    <w:rsid w:val="00967E5F"/>
    <w:rsid w:val="00970BA9"/>
    <w:rsid w:val="009730F9"/>
    <w:rsid w:val="009800E1"/>
    <w:rsid w:val="009A26C8"/>
    <w:rsid w:val="009B6064"/>
    <w:rsid w:val="009D072D"/>
    <w:rsid w:val="009D153D"/>
    <w:rsid w:val="009D3FC7"/>
    <w:rsid w:val="009E027C"/>
    <w:rsid w:val="009E098D"/>
    <w:rsid w:val="009E4D25"/>
    <w:rsid w:val="009F25AF"/>
    <w:rsid w:val="009F6830"/>
    <w:rsid w:val="00A01C4F"/>
    <w:rsid w:val="00A035BE"/>
    <w:rsid w:val="00A077B1"/>
    <w:rsid w:val="00A145B5"/>
    <w:rsid w:val="00A21FD4"/>
    <w:rsid w:val="00A309E4"/>
    <w:rsid w:val="00A35929"/>
    <w:rsid w:val="00A3743F"/>
    <w:rsid w:val="00A66916"/>
    <w:rsid w:val="00A83017"/>
    <w:rsid w:val="00A94578"/>
    <w:rsid w:val="00AA0023"/>
    <w:rsid w:val="00AC21E0"/>
    <w:rsid w:val="00AD5B37"/>
    <w:rsid w:val="00AE0B32"/>
    <w:rsid w:val="00AE5340"/>
    <w:rsid w:val="00AF1177"/>
    <w:rsid w:val="00AF2D61"/>
    <w:rsid w:val="00AF2F01"/>
    <w:rsid w:val="00AF335F"/>
    <w:rsid w:val="00AF6EDA"/>
    <w:rsid w:val="00B00DD6"/>
    <w:rsid w:val="00B01EC5"/>
    <w:rsid w:val="00B0399C"/>
    <w:rsid w:val="00B0453B"/>
    <w:rsid w:val="00B07C05"/>
    <w:rsid w:val="00B11171"/>
    <w:rsid w:val="00B201A4"/>
    <w:rsid w:val="00B2062A"/>
    <w:rsid w:val="00B249DF"/>
    <w:rsid w:val="00B258B6"/>
    <w:rsid w:val="00B4008B"/>
    <w:rsid w:val="00B4673C"/>
    <w:rsid w:val="00B47378"/>
    <w:rsid w:val="00B51626"/>
    <w:rsid w:val="00B65977"/>
    <w:rsid w:val="00B7409B"/>
    <w:rsid w:val="00B74353"/>
    <w:rsid w:val="00B759B8"/>
    <w:rsid w:val="00B77211"/>
    <w:rsid w:val="00B84386"/>
    <w:rsid w:val="00BA3EBC"/>
    <w:rsid w:val="00BA6BB4"/>
    <w:rsid w:val="00BA6BEF"/>
    <w:rsid w:val="00BC435F"/>
    <w:rsid w:val="00BD3096"/>
    <w:rsid w:val="00BD3D5C"/>
    <w:rsid w:val="00BE3BD5"/>
    <w:rsid w:val="00BF52F3"/>
    <w:rsid w:val="00C03F36"/>
    <w:rsid w:val="00C0505C"/>
    <w:rsid w:val="00C14BA6"/>
    <w:rsid w:val="00C27F1B"/>
    <w:rsid w:val="00C326F8"/>
    <w:rsid w:val="00C37D19"/>
    <w:rsid w:val="00C45291"/>
    <w:rsid w:val="00C46F4D"/>
    <w:rsid w:val="00C47E0A"/>
    <w:rsid w:val="00C52D38"/>
    <w:rsid w:val="00C575B6"/>
    <w:rsid w:val="00C61578"/>
    <w:rsid w:val="00C62454"/>
    <w:rsid w:val="00C65F5B"/>
    <w:rsid w:val="00C729F3"/>
    <w:rsid w:val="00C775A5"/>
    <w:rsid w:val="00C80E39"/>
    <w:rsid w:val="00C82A00"/>
    <w:rsid w:val="00CA6CDC"/>
    <w:rsid w:val="00CB1321"/>
    <w:rsid w:val="00CC6C0C"/>
    <w:rsid w:val="00CC7E21"/>
    <w:rsid w:val="00CD3890"/>
    <w:rsid w:val="00CD64A4"/>
    <w:rsid w:val="00CF1C5C"/>
    <w:rsid w:val="00CF3A4C"/>
    <w:rsid w:val="00D077E6"/>
    <w:rsid w:val="00D10242"/>
    <w:rsid w:val="00D135A2"/>
    <w:rsid w:val="00D16156"/>
    <w:rsid w:val="00D220DE"/>
    <w:rsid w:val="00D2294B"/>
    <w:rsid w:val="00D27494"/>
    <w:rsid w:val="00D3282C"/>
    <w:rsid w:val="00D33EE6"/>
    <w:rsid w:val="00D5091A"/>
    <w:rsid w:val="00D64EEE"/>
    <w:rsid w:val="00D75E02"/>
    <w:rsid w:val="00D873D1"/>
    <w:rsid w:val="00D93612"/>
    <w:rsid w:val="00D9628D"/>
    <w:rsid w:val="00DB568F"/>
    <w:rsid w:val="00DB6BC3"/>
    <w:rsid w:val="00DD178D"/>
    <w:rsid w:val="00DD557B"/>
    <w:rsid w:val="00DD6773"/>
    <w:rsid w:val="00DD6E8D"/>
    <w:rsid w:val="00DE520A"/>
    <w:rsid w:val="00DE5A29"/>
    <w:rsid w:val="00DE764F"/>
    <w:rsid w:val="00DF5FB4"/>
    <w:rsid w:val="00DF734F"/>
    <w:rsid w:val="00E1106E"/>
    <w:rsid w:val="00E12D7B"/>
    <w:rsid w:val="00E13B3D"/>
    <w:rsid w:val="00E21685"/>
    <w:rsid w:val="00E2438E"/>
    <w:rsid w:val="00E249C9"/>
    <w:rsid w:val="00E260C2"/>
    <w:rsid w:val="00E30B6A"/>
    <w:rsid w:val="00E33F59"/>
    <w:rsid w:val="00E518C9"/>
    <w:rsid w:val="00E51F67"/>
    <w:rsid w:val="00E5401A"/>
    <w:rsid w:val="00E54F4C"/>
    <w:rsid w:val="00E55A0D"/>
    <w:rsid w:val="00E609E1"/>
    <w:rsid w:val="00E737F8"/>
    <w:rsid w:val="00E77FEA"/>
    <w:rsid w:val="00E872A1"/>
    <w:rsid w:val="00E964AE"/>
    <w:rsid w:val="00EA3D0C"/>
    <w:rsid w:val="00EC5EEF"/>
    <w:rsid w:val="00ED14A9"/>
    <w:rsid w:val="00ED1D55"/>
    <w:rsid w:val="00ED5A8B"/>
    <w:rsid w:val="00ED702B"/>
    <w:rsid w:val="00EE7A7E"/>
    <w:rsid w:val="00EF008E"/>
    <w:rsid w:val="00F10FC4"/>
    <w:rsid w:val="00F40702"/>
    <w:rsid w:val="00F43577"/>
    <w:rsid w:val="00F439CB"/>
    <w:rsid w:val="00F44B1D"/>
    <w:rsid w:val="00F51080"/>
    <w:rsid w:val="00F563AA"/>
    <w:rsid w:val="00F63084"/>
    <w:rsid w:val="00F66AAA"/>
    <w:rsid w:val="00F71F12"/>
    <w:rsid w:val="00F75EDB"/>
    <w:rsid w:val="00F82A2A"/>
    <w:rsid w:val="00F86F57"/>
    <w:rsid w:val="00FA228C"/>
    <w:rsid w:val="00FB0642"/>
    <w:rsid w:val="00FB09F9"/>
    <w:rsid w:val="00FD7846"/>
    <w:rsid w:val="00FE3C40"/>
    <w:rsid w:val="00FE4032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61C2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61C2"/>
    <w:rPr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9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2022-01-27T13:25:00Z</dcterms:created>
  <dcterms:modified xsi:type="dcterms:W3CDTF">2022-03-03T05:02:00Z</dcterms:modified>
</cp:coreProperties>
</file>