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264820DF" w:rsidR="00C775A5" w:rsidRPr="00E5401A" w:rsidRDefault="00252C5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252C57">
        <w:rPr>
          <w:b/>
          <w:bCs/>
          <w:sz w:val="32"/>
          <w:szCs w:val="32"/>
          <w:lang w:val="en-US"/>
        </w:rPr>
        <w:t xml:space="preserve">MICROSCOPIC DESCRIPTION OF ISOSCALAR GIANT MONOPOLE RESONANCE: THE CASE OF </w:t>
      </w:r>
      <w:r w:rsidRPr="00252C57">
        <w:rPr>
          <w:b/>
          <w:bCs/>
          <w:sz w:val="32"/>
          <w:szCs w:val="32"/>
          <w:vertAlign w:val="superscript"/>
          <w:lang w:val="en-US"/>
        </w:rPr>
        <w:t>48</w:t>
      </w:r>
      <w:r>
        <w:rPr>
          <w:b/>
          <w:bCs/>
          <w:sz w:val="32"/>
          <w:szCs w:val="32"/>
          <w:lang w:val="en-US"/>
        </w:rPr>
        <w:t>Ca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41377346" w:rsidR="00077BC8" w:rsidRPr="00077BC8" w:rsidRDefault="00252C57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</w:t>
      </w:r>
      <w:r w:rsidR="00D077E6">
        <w:rPr>
          <w:sz w:val="28"/>
          <w:szCs w:val="28"/>
          <w:lang w:val="en-US"/>
        </w:rPr>
        <w:t xml:space="preserve">. </w:t>
      </w:r>
      <w:r w:rsidRPr="00252C57">
        <w:rPr>
          <w:sz w:val="28"/>
          <w:szCs w:val="28"/>
          <w:lang w:val="en-US"/>
        </w:rPr>
        <w:t>Arsenyev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 w:rsidR="004E7249">
        <w:rPr>
          <w:sz w:val="28"/>
          <w:szCs w:val="28"/>
          <w:lang w:val="en-US"/>
        </w:rPr>
        <w:t>A</w:t>
      </w:r>
      <w:r w:rsidR="00D077E6">
        <w:rPr>
          <w:sz w:val="28"/>
          <w:szCs w:val="28"/>
          <w:lang w:val="en-US"/>
        </w:rPr>
        <w:t xml:space="preserve">. </w:t>
      </w:r>
      <w:r w:rsidR="004E7249">
        <w:rPr>
          <w:sz w:val="28"/>
          <w:szCs w:val="28"/>
          <w:lang w:val="en-US"/>
        </w:rPr>
        <w:t>P</w:t>
      </w:r>
      <w:r w:rsidR="00D077E6">
        <w:rPr>
          <w:sz w:val="28"/>
          <w:szCs w:val="28"/>
          <w:lang w:val="en-US"/>
        </w:rPr>
        <w:t xml:space="preserve">. </w:t>
      </w:r>
      <w:r w:rsidR="004E7249" w:rsidRPr="004E7249">
        <w:rPr>
          <w:sz w:val="28"/>
          <w:szCs w:val="28"/>
          <w:lang w:val="en-US"/>
        </w:rPr>
        <w:t>Severyukhin</w:t>
      </w:r>
      <w:r w:rsidR="004E7249">
        <w:rPr>
          <w:sz w:val="28"/>
          <w:szCs w:val="28"/>
          <w:vertAlign w:val="superscript"/>
          <w:lang w:val="en-US"/>
        </w:rPr>
        <w:t>1,2</w:t>
      </w:r>
    </w:p>
    <w:p w14:paraId="718CABD6" w14:textId="45819A0A" w:rsidR="00C775A5" w:rsidRPr="002C6664" w:rsidRDefault="00252C57" w:rsidP="002C6664">
      <w:pPr>
        <w:widowControl w:val="0"/>
        <w:autoSpaceDE w:val="0"/>
        <w:autoSpaceDN w:val="0"/>
        <w:adjustRightInd w:val="0"/>
        <w:jc w:val="center"/>
        <w:rPr>
          <w:iCs/>
          <w:lang w:val="en-US"/>
        </w:rPr>
      </w:pPr>
      <w:r w:rsidRPr="00252C57">
        <w:rPr>
          <w:i/>
          <w:vertAlign w:val="superscript"/>
          <w:lang w:val="en-US"/>
        </w:rPr>
        <w:t>1</w:t>
      </w:r>
      <w:r>
        <w:rPr>
          <w:i/>
          <w:vertAlign w:val="superscript"/>
          <w:lang w:val="en-US"/>
        </w:rPr>
        <w:t> </w:t>
      </w:r>
      <w:r w:rsidRPr="00252C57">
        <w:rPr>
          <w:i/>
          <w:lang w:val="en-US"/>
        </w:rPr>
        <w:t xml:space="preserve">Bogoliubov Laboratory of Theoretical Physics, JINR, Dubna, Russia; </w:t>
      </w:r>
      <w:r w:rsidRPr="00252C57">
        <w:rPr>
          <w:i/>
          <w:vertAlign w:val="superscript"/>
          <w:lang w:val="en-US"/>
        </w:rPr>
        <w:t>2</w:t>
      </w:r>
      <w:r>
        <w:rPr>
          <w:i/>
          <w:vertAlign w:val="superscript"/>
          <w:lang w:val="en-US"/>
        </w:rPr>
        <w:t> </w:t>
      </w:r>
      <w:r w:rsidRPr="00252C57">
        <w:rPr>
          <w:i/>
          <w:lang w:val="en-US"/>
        </w:rPr>
        <w:t>Dubna State University, Dubna, Russia</w:t>
      </w:r>
    </w:p>
    <w:p w14:paraId="3CA92542" w14:textId="55B942CF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2C6664" w:rsidRPr="002C6664">
        <w:rPr>
          <w:iCs/>
          <w:lang w:val="en-US"/>
        </w:rPr>
        <w:t>arsenev@theor.jinr.ru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56F0654" w14:textId="370088A6" w:rsidR="002C6664" w:rsidRDefault="004E7249" w:rsidP="002C666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4E7249">
        <w:rPr>
          <w:sz w:val="28"/>
          <w:szCs w:val="28"/>
          <w:lang w:val="en-US"/>
        </w:rPr>
        <w:t xml:space="preserve">A comprehensive analysis </w:t>
      </w:r>
      <w:r w:rsidR="002C6664" w:rsidRPr="002C6664">
        <w:rPr>
          <w:sz w:val="28"/>
          <w:szCs w:val="28"/>
          <w:lang w:val="en-US"/>
        </w:rPr>
        <w:t>of the isoscalar giant monopole resonance (ISGMR)</w:t>
      </w:r>
      <w:r w:rsidR="002C6664">
        <w:rPr>
          <w:sz w:val="28"/>
          <w:szCs w:val="28"/>
          <w:lang w:val="en-US"/>
        </w:rPr>
        <w:t xml:space="preserve"> </w:t>
      </w:r>
      <w:r w:rsidR="002C6664" w:rsidRPr="002C6664">
        <w:rPr>
          <w:sz w:val="28"/>
          <w:szCs w:val="28"/>
          <w:lang w:val="en-US"/>
        </w:rPr>
        <w:t>has long been a subject of extensive theoretical and experimental research</w:t>
      </w:r>
      <w:r w:rsidR="00E921A8">
        <w:rPr>
          <w:sz w:val="28"/>
          <w:szCs w:val="28"/>
          <w:lang w:val="en-US"/>
        </w:rPr>
        <w:t xml:space="preserve"> [1,2]</w:t>
      </w:r>
      <w:r w:rsidR="002C6664" w:rsidRPr="002C6664">
        <w:rPr>
          <w:sz w:val="28"/>
          <w:szCs w:val="28"/>
          <w:lang w:val="en-US"/>
        </w:rPr>
        <w:t xml:space="preserve">. </w:t>
      </w:r>
      <w:r w:rsidR="00E921A8" w:rsidRPr="00E921A8">
        <w:rPr>
          <w:sz w:val="28"/>
          <w:szCs w:val="28"/>
          <w:lang w:val="en-US"/>
        </w:rPr>
        <w:t>The ISGMR</w:t>
      </w:r>
      <w:r w:rsidR="00E921A8">
        <w:rPr>
          <w:sz w:val="28"/>
          <w:szCs w:val="28"/>
          <w:lang w:val="en-US"/>
        </w:rPr>
        <w:t xml:space="preserve"> properties</w:t>
      </w:r>
      <w:r w:rsidR="00E921A8" w:rsidRPr="00E921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="002C6664" w:rsidRPr="002C6664">
        <w:rPr>
          <w:sz w:val="28"/>
          <w:szCs w:val="28"/>
          <w:lang w:val="en-US"/>
        </w:rPr>
        <w:t xml:space="preserve"> presently an important problem not only from the nuclear structure point of view [</w:t>
      </w:r>
      <w:r>
        <w:rPr>
          <w:sz w:val="28"/>
          <w:szCs w:val="28"/>
          <w:lang w:val="en-US"/>
        </w:rPr>
        <w:t>2,3</w:t>
      </w:r>
      <w:r w:rsidR="002C6664" w:rsidRPr="002C6664">
        <w:rPr>
          <w:sz w:val="28"/>
          <w:szCs w:val="28"/>
          <w:lang w:val="en-US"/>
        </w:rPr>
        <w:t>] but also because of the special role they play in many astrophysical processes such as prompt supernova explosions [</w:t>
      </w:r>
      <w:r w:rsidR="009D7032">
        <w:rPr>
          <w:sz w:val="28"/>
          <w:szCs w:val="28"/>
          <w:lang w:val="en-US"/>
        </w:rPr>
        <w:t>4</w:t>
      </w:r>
      <w:r w:rsidR="002C6664" w:rsidRPr="002C6664">
        <w:rPr>
          <w:sz w:val="28"/>
          <w:szCs w:val="28"/>
          <w:lang w:val="en-US"/>
        </w:rPr>
        <w:t>] and the interiors of neutron stars [</w:t>
      </w:r>
      <w:r w:rsidR="009D7032">
        <w:rPr>
          <w:sz w:val="28"/>
          <w:szCs w:val="28"/>
          <w:lang w:val="en-US"/>
        </w:rPr>
        <w:t>5</w:t>
      </w:r>
      <w:r w:rsidR="002C6664" w:rsidRPr="002C6664">
        <w:rPr>
          <w:sz w:val="28"/>
          <w:szCs w:val="28"/>
          <w:lang w:val="en-US"/>
        </w:rPr>
        <w:t>].</w:t>
      </w:r>
    </w:p>
    <w:p w14:paraId="20D211B2" w14:textId="4BA7B302" w:rsidR="002C6664" w:rsidRPr="002C6664" w:rsidRDefault="002C6664" w:rsidP="00403033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C6664">
        <w:rPr>
          <w:sz w:val="28"/>
          <w:szCs w:val="28"/>
          <w:lang w:val="en-US"/>
        </w:rPr>
        <w:t>One of the successful tools for describing the ISGMR is the quasiparticle random phase approximation (QRPA) with the self-consistent mean-field derived from Skyrme energy density functionals (EDF) [</w:t>
      </w:r>
      <w:r w:rsidR="005F5AF8">
        <w:rPr>
          <w:sz w:val="28"/>
          <w:szCs w:val="28"/>
          <w:lang w:val="en-US"/>
        </w:rPr>
        <w:t>2,3</w:t>
      </w:r>
      <w:r w:rsidRPr="002C6664">
        <w:rPr>
          <w:sz w:val="28"/>
          <w:szCs w:val="28"/>
          <w:lang w:val="en-US"/>
        </w:rPr>
        <w:t xml:space="preserve">]. </w:t>
      </w:r>
      <w:r w:rsidR="00823B69">
        <w:rPr>
          <w:sz w:val="28"/>
          <w:szCs w:val="28"/>
          <w:lang w:val="en-US"/>
        </w:rPr>
        <w:t xml:space="preserve">The study of the </w:t>
      </w:r>
      <w:r w:rsidR="00823B69" w:rsidRPr="00F97FA4">
        <w:rPr>
          <w:sz w:val="28"/>
          <w:szCs w:val="28"/>
          <w:lang w:val="en-US"/>
        </w:rPr>
        <w:t>monopole strength distribution</w:t>
      </w:r>
      <w:r w:rsidR="00823B69">
        <w:rPr>
          <w:sz w:val="28"/>
          <w:szCs w:val="28"/>
          <w:lang w:val="en-US"/>
        </w:rPr>
        <w:t xml:space="preserve"> in the region of </w:t>
      </w:r>
      <w:r w:rsidR="00823B69" w:rsidRPr="002C6664">
        <w:rPr>
          <w:sz w:val="28"/>
          <w:szCs w:val="28"/>
          <w:lang w:val="en-US"/>
        </w:rPr>
        <w:t>giant resonance</w:t>
      </w:r>
      <w:r w:rsidR="00823B69">
        <w:rPr>
          <w:sz w:val="28"/>
          <w:szCs w:val="28"/>
          <w:lang w:val="en-US"/>
        </w:rPr>
        <w:t xml:space="preserve"> </w:t>
      </w:r>
      <w:r w:rsidR="00823B69" w:rsidRPr="00823B69">
        <w:rPr>
          <w:sz w:val="28"/>
          <w:szCs w:val="28"/>
          <w:lang w:val="en-US"/>
        </w:rPr>
        <w:t>involves taking into account</w:t>
      </w:r>
      <w:r w:rsidR="00823B69">
        <w:rPr>
          <w:sz w:val="28"/>
          <w:szCs w:val="28"/>
          <w:lang w:val="en-US"/>
        </w:rPr>
        <w:t xml:space="preserve"> </w:t>
      </w:r>
      <w:r w:rsidR="00FF087B">
        <w:rPr>
          <w:sz w:val="28"/>
          <w:szCs w:val="28"/>
          <w:lang w:val="en-US"/>
        </w:rPr>
        <w:t>a coupling between the simple particle-hole excitations and more complicated (two- and three-phonons)</w:t>
      </w:r>
      <w:r w:rsidR="00B73AB5">
        <w:rPr>
          <w:sz w:val="28"/>
          <w:szCs w:val="28"/>
          <w:lang w:val="en-US"/>
        </w:rPr>
        <w:t xml:space="preserve"> </w:t>
      </w:r>
      <w:r w:rsidR="00B73AB5">
        <w:rPr>
          <w:sz w:val="28"/>
          <w:szCs w:val="28"/>
          <w:lang w:val="en-US"/>
        </w:rPr>
        <w:t>configurations</w:t>
      </w:r>
      <w:r w:rsidR="00403033">
        <w:rPr>
          <w:sz w:val="28"/>
          <w:szCs w:val="28"/>
          <w:lang w:val="en-US"/>
        </w:rPr>
        <w:t xml:space="preserve"> [3,6].</w:t>
      </w:r>
      <w:r w:rsidRPr="002C6664">
        <w:rPr>
          <w:sz w:val="28"/>
          <w:szCs w:val="28"/>
          <w:lang w:val="en-US"/>
        </w:rPr>
        <w:t xml:space="preserve"> The main difficulty is that the complexity of calculations beyond standard QRPA increases rapidly with the size of the configuration space, and one has to work within limited spaces. Using a finite rank separable approximation for the residual particle-hole interaction derived from the Skyrme </w:t>
      </w:r>
      <w:r w:rsidR="000D45A3">
        <w:rPr>
          <w:sz w:val="28"/>
          <w:szCs w:val="28"/>
          <w:lang w:val="en-US"/>
        </w:rPr>
        <w:t>EDF</w:t>
      </w:r>
      <w:r w:rsidRPr="002C6664">
        <w:rPr>
          <w:sz w:val="28"/>
          <w:szCs w:val="28"/>
          <w:lang w:val="en-US"/>
        </w:rPr>
        <w:t xml:space="preserve"> one can overcome this numerical problem [</w:t>
      </w:r>
      <w:r w:rsidR="002D7770">
        <w:rPr>
          <w:sz w:val="28"/>
          <w:szCs w:val="28"/>
          <w:lang w:val="en-US"/>
        </w:rPr>
        <w:t>7,</w:t>
      </w:r>
      <w:r w:rsidRPr="002C6664">
        <w:rPr>
          <w:sz w:val="28"/>
          <w:szCs w:val="28"/>
          <w:lang w:val="en-US"/>
        </w:rPr>
        <w:t>8].</w:t>
      </w:r>
    </w:p>
    <w:p w14:paraId="7C7E5D1A" w14:textId="7B8B3175" w:rsidR="00F97FA4" w:rsidRDefault="002C6664" w:rsidP="002D7770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C6664">
        <w:rPr>
          <w:sz w:val="28"/>
          <w:szCs w:val="28"/>
          <w:lang w:val="en-US"/>
        </w:rPr>
        <w:t>In the present report</w:t>
      </w:r>
      <w:r w:rsidR="00AA5E57">
        <w:rPr>
          <w:sz w:val="28"/>
          <w:szCs w:val="28"/>
          <w:lang w:val="en-US"/>
        </w:rPr>
        <w:t xml:space="preserve">, </w:t>
      </w:r>
      <w:r w:rsidR="00AA5E57" w:rsidRPr="001817F5">
        <w:rPr>
          <w:sz w:val="28"/>
          <w:szCs w:val="28"/>
          <w:lang w:val="en-US"/>
        </w:rPr>
        <w:t xml:space="preserve">we study the effects of </w:t>
      </w:r>
      <w:r w:rsidR="00F97FA4" w:rsidRPr="00F97FA4">
        <w:rPr>
          <w:sz w:val="28"/>
          <w:szCs w:val="28"/>
          <w:lang w:val="en-US"/>
        </w:rPr>
        <w:t>the coupling between one-, two- and three-phonon terms in the wave functions</w:t>
      </w:r>
      <w:r w:rsidR="00F97FA4">
        <w:rPr>
          <w:sz w:val="28"/>
          <w:szCs w:val="28"/>
          <w:lang w:val="en-US"/>
        </w:rPr>
        <w:t xml:space="preserve"> </w:t>
      </w:r>
      <w:r w:rsidR="00F97FA4" w:rsidRPr="00F97FA4">
        <w:rPr>
          <w:sz w:val="28"/>
          <w:szCs w:val="28"/>
          <w:lang w:val="en-US"/>
        </w:rPr>
        <w:t xml:space="preserve">on the monopole strength distribution </w:t>
      </w:r>
      <w:r w:rsidR="00FF087B">
        <w:rPr>
          <w:sz w:val="28"/>
          <w:szCs w:val="28"/>
          <w:lang w:val="en-US"/>
        </w:rPr>
        <w:t>in the</w:t>
      </w:r>
      <w:r w:rsidR="001A59AF" w:rsidRPr="001A59AF">
        <w:rPr>
          <w:sz w:val="28"/>
          <w:szCs w:val="28"/>
          <w:lang w:val="en-US"/>
        </w:rPr>
        <w:t xml:space="preserve"> double-magic nucleus </w:t>
      </w:r>
      <w:r w:rsidR="001A59AF" w:rsidRPr="001A59AF">
        <w:rPr>
          <w:sz w:val="28"/>
          <w:szCs w:val="28"/>
          <w:vertAlign w:val="superscript"/>
          <w:lang w:val="en-US"/>
        </w:rPr>
        <w:t>48</w:t>
      </w:r>
      <w:r w:rsidR="001A59AF" w:rsidRPr="001A59AF">
        <w:rPr>
          <w:sz w:val="28"/>
          <w:szCs w:val="28"/>
          <w:lang w:val="en-US"/>
        </w:rPr>
        <w:t>Ca</w:t>
      </w:r>
      <w:r w:rsidR="001A59AF">
        <w:rPr>
          <w:sz w:val="28"/>
          <w:szCs w:val="28"/>
          <w:lang w:val="en-US"/>
        </w:rPr>
        <w:t xml:space="preserve">. </w:t>
      </w:r>
      <w:r w:rsidR="001A59AF" w:rsidRPr="001A59AF">
        <w:rPr>
          <w:sz w:val="28"/>
          <w:szCs w:val="28"/>
          <w:lang w:val="en-US"/>
        </w:rPr>
        <w:t>Using the same set of parameters, we describe available experimental data</w:t>
      </w:r>
      <w:r w:rsidR="001A59AF">
        <w:rPr>
          <w:sz w:val="28"/>
          <w:szCs w:val="28"/>
          <w:lang w:val="en-US"/>
        </w:rPr>
        <w:t xml:space="preserve"> [</w:t>
      </w:r>
      <w:r w:rsidR="000D45A3">
        <w:rPr>
          <w:sz w:val="28"/>
          <w:szCs w:val="28"/>
          <w:lang w:val="en-US"/>
        </w:rPr>
        <w:t>9,10</w:t>
      </w:r>
      <w:r w:rsidR="001A59AF">
        <w:rPr>
          <w:sz w:val="28"/>
          <w:szCs w:val="28"/>
          <w:lang w:val="en-US"/>
        </w:rPr>
        <w:t>]</w:t>
      </w:r>
      <w:r w:rsidR="001A59AF" w:rsidRPr="001A59AF">
        <w:rPr>
          <w:sz w:val="28"/>
          <w:szCs w:val="28"/>
          <w:lang w:val="en-US"/>
        </w:rPr>
        <w:t>. The effects of the phonon-phonon coupling leads to a redistribution of the main monopole strength to lower energy states and also to higher energy tail</w:t>
      </w:r>
      <w:r w:rsidR="000D45A3">
        <w:rPr>
          <w:sz w:val="28"/>
          <w:szCs w:val="28"/>
          <w:lang w:val="en-US"/>
        </w:rPr>
        <w:t xml:space="preserve"> [11]</w:t>
      </w:r>
      <w:r w:rsidR="001A59AF" w:rsidRPr="001A59AF">
        <w:rPr>
          <w:sz w:val="28"/>
          <w:szCs w:val="28"/>
          <w:lang w:val="en-US"/>
        </w:rPr>
        <w:t>.</w:t>
      </w:r>
    </w:p>
    <w:p w14:paraId="25F55EA0" w14:textId="430BEEC3" w:rsidR="00403033" w:rsidRDefault="00371FE5" w:rsidP="002D7770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371FE5">
        <w:rPr>
          <w:sz w:val="28"/>
          <w:szCs w:val="28"/>
          <w:lang w:val="en-US"/>
        </w:rPr>
        <w:t>This work was supported by the Russian Science Foundation (Grant No. RSF-21-12-00061).</w:t>
      </w:r>
    </w:p>
    <w:p w14:paraId="354095A4" w14:textId="09B992C4" w:rsidR="00F97FA4" w:rsidRDefault="00F97FA4" w:rsidP="002C666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0D463C5" w14:textId="394D0D51" w:rsidR="00D077E6" w:rsidRP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E921A8">
        <w:rPr>
          <w:lang w:val="en-US"/>
        </w:rPr>
        <w:t xml:space="preserve">J.P. </w:t>
      </w:r>
      <w:r w:rsidR="00E921A8" w:rsidRPr="00E921A8">
        <w:rPr>
          <w:lang w:val="en-US"/>
        </w:rPr>
        <w:t>Blaizot</w:t>
      </w:r>
      <w:r w:rsidRPr="00D077E6">
        <w:rPr>
          <w:lang w:val="en-US"/>
        </w:rPr>
        <w:t xml:space="preserve">, Phys. Rev. </w:t>
      </w:r>
      <w:r w:rsidR="00E921A8">
        <w:rPr>
          <w:lang w:val="en-US"/>
        </w:rPr>
        <w:t>64</w:t>
      </w:r>
      <w:r w:rsidRPr="00D077E6">
        <w:rPr>
          <w:lang w:val="en-US"/>
        </w:rPr>
        <w:t xml:space="preserve">, </w:t>
      </w:r>
      <w:r w:rsidR="00E921A8">
        <w:rPr>
          <w:lang w:val="en-US"/>
        </w:rPr>
        <w:t>171</w:t>
      </w:r>
      <w:r w:rsidRPr="00D077E6">
        <w:rPr>
          <w:lang w:val="en-US"/>
        </w:rPr>
        <w:t xml:space="preserve"> (</w:t>
      </w:r>
      <w:r w:rsidR="00E921A8" w:rsidRPr="00E921A8">
        <w:rPr>
          <w:lang w:val="en-US"/>
        </w:rPr>
        <w:t>1980</w:t>
      </w:r>
      <w:r w:rsidRPr="00D077E6">
        <w:rPr>
          <w:lang w:val="en-US"/>
        </w:rPr>
        <w:t>).</w:t>
      </w:r>
    </w:p>
    <w:p w14:paraId="0F0434D7" w14:textId="313FBF16" w:rsid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2. </w:t>
      </w:r>
      <w:r w:rsidR="00E921A8">
        <w:rPr>
          <w:lang w:val="en-US"/>
        </w:rPr>
        <w:t xml:space="preserve">U. Garg, </w:t>
      </w:r>
      <w:r w:rsidR="004E7249">
        <w:rPr>
          <w:lang w:val="en-US"/>
        </w:rPr>
        <w:t xml:space="preserve">and </w:t>
      </w:r>
      <w:r w:rsidR="00E921A8">
        <w:rPr>
          <w:lang w:val="en-US"/>
        </w:rPr>
        <w:t>G. Col</w:t>
      </w:r>
      <w:r w:rsidR="00EF018D">
        <w:rPr>
          <w:lang w:val="en-US"/>
        </w:rPr>
        <w:t>ò</w:t>
      </w:r>
      <w:r w:rsidRPr="00D077E6">
        <w:rPr>
          <w:lang w:val="en-US"/>
        </w:rPr>
        <w:t xml:space="preserve">, </w:t>
      </w:r>
      <w:r w:rsidR="00E921A8">
        <w:rPr>
          <w:lang w:val="en-US"/>
        </w:rPr>
        <w:t xml:space="preserve">Prog. Part. Nucl. </w:t>
      </w:r>
      <w:r w:rsidRPr="00D077E6">
        <w:rPr>
          <w:lang w:val="en-US"/>
        </w:rPr>
        <w:t xml:space="preserve">Phys. </w:t>
      </w:r>
      <w:r w:rsidR="00E921A8">
        <w:rPr>
          <w:lang w:val="en-US"/>
        </w:rPr>
        <w:t>101</w:t>
      </w:r>
      <w:r w:rsidRPr="00D077E6">
        <w:rPr>
          <w:lang w:val="en-US"/>
        </w:rPr>
        <w:t xml:space="preserve">, </w:t>
      </w:r>
      <w:r w:rsidR="00E921A8">
        <w:rPr>
          <w:lang w:val="en-US"/>
        </w:rPr>
        <w:t>55</w:t>
      </w:r>
      <w:r w:rsidRPr="00D077E6">
        <w:rPr>
          <w:lang w:val="en-US"/>
        </w:rPr>
        <w:t xml:space="preserve"> (</w:t>
      </w:r>
      <w:r w:rsidR="00E921A8">
        <w:rPr>
          <w:lang w:val="en-US"/>
        </w:rPr>
        <w:t>2018</w:t>
      </w:r>
      <w:r w:rsidRPr="00D077E6">
        <w:rPr>
          <w:lang w:val="en-US"/>
        </w:rPr>
        <w:t>).</w:t>
      </w:r>
    </w:p>
    <w:p w14:paraId="2C96FDB8" w14:textId="01FF407A" w:rsidR="004E7249" w:rsidRPr="00D077E6" w:rsidRDefault="009D7032" w:rsidP="004E7249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3</w:t>
      </w:r>
      <w:r w:rsidR="004E7249" w:rsidRPr="00D077E6">
        <w:rPr>
          <w:lang w:val="en-US"/>
        </w:rPr>
        <w:t xml:space="preserve">. </w:t>
      </w:r>
      <w:r w:rsidR="004E7249">
        <w:rPr>
          <w:lang w:val="en-US"/>
        </w:rPr>
        <w:t xml:space="preserve">N.N. Arsenyev, and A.P. </w:t>
      </w:r>
      <w:r w:rsidR="004E7249" w:rsidRPr="004E7249">
        <w:rPr>
          <w:lang w:val="en-US"/>
        </w:rPr>
        <w:t>Severyukhin</w:t>
      </w:r>
      <w:r w:rsidR="004E7249" w:rsidRPr="00D077E6">
        <w:rPr>
          <w:lang w:val="en-US"/>
        </w:rPr>
        <w:t xml:space="preserve">, </w:t>
      </w:r>
      <w:r w:rsidR="004E7249" w:rsidRPr="004E7249">
        <w:rPr>
          <w:lang w:val="en-US"/>
        </w:rPr>
        <w:t>Universe</w:t>
      </w:r>
      <w:r w:rsidR="004E7249" w:rsidRPr="00D077E6">
        <w:rPr>
          <w:lang w:val="en-US"/>
        </w:rPr>
        <w:t xml:space="preserve">. </w:t>
      </w:r>
      <w:r>
        <w:rPr>
          <w:lang w:val="en-US"/>
        </w:rPr>
        <w:t>7</w:t>
      </w:r>
      <w:r w:rsidR="004E7249" w:rsidRPr="00D077E6">
        <w:rPr>
          <w:lang w:val="en-US"/>
        </w:rPr>
        <w:t xml:space="preserve">, </w:t>
      </w:r>
      <w:r>
        <w:rPr>
          <w:lang w:val="en-US"/>
        </w:rPr>
        <w:t>14</w:t>
      </w:r>
      <w:r w:rsidR="004E7249">
        <w:rPr>
          <w:lang w:val="en-US"/>
        </w:rPr>
        <w:t>5</w:t>
      </w:r>
      <w:r w:rsidR="004E7249" w:rsidRPr="00D077E6">
        <w:rPr>
          <w:lang w:val="en-US"/>
        </w:rPr>
        <w:t xml:space="preserve"> (</w:t>
      </w:r>
      <w:r w:rsidR="004E7249">
        <w:rPr>
          <w:lang w:val="en-US"/>
        </w:rPr>
        <w:t>20</w:t>
      </w:r>
      <w:r>
        <w:rPr>
          <w:lang w:val="en-US"/>
        </w:rPr>
        <w:t>21</w:t>
      </w:r>
      <w:r w:rsidR="004E7249" w:rsidRPr="00D077E6">
        <w:rPr>
          <w:lang w:val="en-US"/>
        </w:rPr>
        <w:t>).</w:t>
      </w:r>
    </w:p>
    <w:p w14:paraId="379041FA" w14:textId="5228DBA3" w:rsidR="004E7249" w:rsidRPr="00D077E6" w:rsidRDefault="009D7032" w:rsidP="004E7249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4</w:t>
      </w:r>
      <w:r w:rsidR="004E7249" w:rsidRPr="00D077E6">
        <w:rPr>
          <w:lang w:val="en-US"/>
        </w:rPr>
        <w:t xml:space="preserve">. </w:t>
      </w:r>
      <w:r>
        <w:rPr>
          <w:lang w:val="en-US"/>
        </w:rPr>
        <w:t>H.A. Bethe</w:t>
      </w:r>
      <w:r w:rsidR="004E7249" w:rsidRPr="00D077E6">
        <w:rPr>
          <w:lang w:val="en-US"/>
        </w:rPr>
        <w:t xml:space="preserve">, </w:t>
      </w:r>
      <w:r>
        <w:rPr>
          <w:lang w:val="en-US"/>
        </w:rPr>
        <w:t xml:space="preserve">Rev. Mod. </w:t>
      </w:r>
      <w:r w:rsidR="004E7249" w:rsidRPr="00D077E6">
        <w:rPr>
          <w:lang w:val="en-US"/>
        </w:rPr>
        <w:t xml:space="preserve">Phys. </w:t>
      </w:r>
      <w:r>
        <w:rPr>
          <w:lang w:val="en-US"/>
        </w:rPr>
        <w:t>62</w:t>
      </w:r>
      <w:r w:rsidR="004E7249" w:rsidRPr="00D077E6">
        <w:rPr>
          <w:lang w:val="en-US"/>
        </w:rPr>
        <w:t xml:space="preserve">, </w:t>
      </w:r>
      <w:r>
        <w:rPr>
          <w:lang w:val="en-US"/>
        </w:rPr>
        <w:t>801</w:t>
      </w:r>
      <w:r w:rsidR="004E7249" w:rsidRPr="00D077E6">
        <w:rPr>
          <w:lang w:val="en-US"/>
        </w:rPr>
        <w:t xml:space="preserve"> (</w:t>
      </w:r>
      <w:r>
        <w:rPr>
          <w:lang w:val="en-US"/>
        </w:rPr>
        <w:t>1990</w:t>
      </w:r>
      <w:r w:rsidR="004E7249" w:rsidRPr="00D077E6">
        <w:rPr>
          <w:lang w:val="en-US"/>
        </w:rPr>
        <w:t>).</w:t>
      </w:r>
    </w:p>
    <w:p w14:paraId="4BC13446" w14:textId="00080C9E" w:rsidR="009D7032" w:rsidRPr="00D077E6" w:rsidRDefault="005F5AF8" w:rsidP="009D7032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5</w:t>
      </w:r>
      <w:r w:rsidR="009D7032" w:rsidRPr="00D077E6">
        <w:rPr>
          <w:lang w:val="en-US"/>
        </w:rPr>
        <w:t xml:space="preserve">. </w:t>
      </w:r>
      <w:r w:rsidR="009D7032" w:rsidRPr="009D7032">
        <w:rPr>
          <w:lang w:val="en-US"/>
        </w:rPr>
        <w:t>N.K.</w:t>
      </w:r>
      <w:r w:rsidR="009D7032">
        <w:rPr>
          <w:lang w:val="en-US"/>
        </w:rPr>
        <w:t xml:space="preserve"> </w:t>
      </w:r>
      <w:r w:rsidR="009D7032" w:rsidRPr="009D7032">
        <w:rPr>
          <w:lang w:val="en-US"/>
        </w:rPr>
        <w:t>Glendenning</w:t>
      </w:r>
      <w:r w:rsidR="009D7032" w:rsidRPr="00D077E6">
        <w:rPr>
          <w:lang w:val="en-US"/>
        </w:rPr>
        <w:t>, Phys.</w:t>
      </w:r>
      <w:r w:rsidR="009D7032">
        <w:rPr>
          <w:lang w:val="en-US"/>
        </w:rPr>
        <w:t xml:space="preserve"> Rev. Lett.</w:t>
      </w:r>
      <w:r w:rsidR="009D7032" w:rsidRPr="00D077E6">
        <w:rPr>
          <w:lang w:val="en-US"/>
        </w:rPr>
        <w:t xml:space="preserve"> </w:t>
      </w:r>
      <w:r w:rsidR="009D7032">
        <w:rPr>
          <w:lang w:val="en-US"/>
        </w:rPr>
        <w:t>57</w:t>
      </w:r>
      <w:r w:rsidR="009D7032" w:rsidRPr="00D077E6">
        <w:rPr>
          <w:lang w:val="en-US"/>
        </w:rPr>
        <w:t xml:space="preserve">, </w:t>
      </w:r>
      <w:r w:rsidR="009D7032">
        <w:rPr>
          <w:lang w:val="en-US"/>
        </w:rPr>
        <w:t>1120</w:t>
      </w:r>
      <w:r w:rsidR="009D7032" w:rsidRPr="00D077E6">
        <w:rPr>
          <w:lang w:val="en-US"/>
        </w:rPr>
        <w:t xml:space="preserve"> (</w:t>
      </w:r>
      <w:r w:rsidR="009D7032" w:rsidRPr="009D7032">
        <w:rPr>
          <w:lang w:val="en-US"/>
        </w:rPr>
        <w:t>1986</w:t>
      </w:r>
      <w:r w:rsidR="009D7032" w:rsidRPr="00D077E6">
        <w:rPr>
          <w:lang w:val="en-US"/>
        </w:rPr>
        <w:t>).</w:t>
      </w:r>
    </w:p>
    <w:p w14:paraId="4DFF3C64" w14:textId="1D6DFE81" w:rsidR="009D7032" w:rsidRPr="00D077E6" w:rsidRDefault="005F5AF8" w:rsidP="009D7032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6</w:t>
      </w:r>
      <w:r w:rsidR="009D7032" w:rsidRPr="00D077E6">
        <w:rPr>
          <w:lang w:val="en-US"/>
        </w:rPr>
        <w:t xml:space="preserve">. </w:t>
      </w:r>
      <w:r w:rsidRPr="005F5AF8">
        <w:rPr>
          <w:lang w:val="en-US"/>
        </w:rPr>
        <w:t>V.G. Soloviev</w:t>
      </w:r>
      <w:r>
        <w:rPr>
          <w:lang w:val="en-US"/>
        </w:rPr>
        <w:t>,</w:t>
      </w:r>
      <w:r w:rsidRPr="005F5AF8">
        <w:rPr>
          <w:lang w:val="en-US"/>
        </w:rPr>
        <w:t xml:space="preserve"> Theory of Atomic Nuclei: Quasiparticles and Phonons. 1992. Bris-tol/Philadelphia</w:t>
      </w:r>
      <w:r w:rsidR="009D7032" w:rsidRPr="00D077E6">
        <w:rPr>
          <w:lang w:val="en-US"/>
        </w:rPr>
        <w:t>.</w:t>
      </w:r>
    </w:p>
    <w:p w14:paraId="27521053" w14:textId="169925E3" w:rsidR="0046505F" w:rsidRDefault="0046505F" w:rsidP="0046505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7</w:t>
      </w:r>
      <w:r w:rsidRPr="00D077E6">
        <w:rPr>
          <w:lang w:val="en-US"/>
        </w:rPr>
        <w:t xml:space="preserve">. </w:t>
      </w:r>
      <w:r w:rsidRPr="009D7032">
        <w:rPr>
          <w:lang w:val="en-US"/>
        </w:rPr>
        <w:t>N.</w:t>
      </w:r>
      <w:r>
        <w:rPr>
          <w:lang w:val="en-US"/>
        </w:rPr>
        <w:t>V</w:t>
      </w:r>
      <w:r w:rsidRPr="009D7032">
        <w:rPr>
          <w:lang w:val="en-US"/>
        </w:rPr>
        <w:t>.</w:t>
      </w:r>
      <w:r>
        <w:rPr>
          <w:lang w:val="en-US"/>
        </w:rPr>
        <w:t xml:space="preserve"> Giai, Ch. </w:t>
      </w:r>
      <w:r w:rsidRPr="0046505F">
        <w:rPr>
          <w:lang w:val="en-US"/>
        </w:rPr>
        <w:t>Stoyanov</w:t>
      </w:r>
      <w:r>
        <w:rPr>
          <w:lang w:val="en-US"/>
        </w:rPr>
        <w:t xml:space="preserve">, and V.V. </w:t>
      </w:r>
      <w:r w:rsidRPr="0046505F">
        <w:rPr>
          <w:lang w:val="en-US"/>
        </w:rPr>
        <w:t>Voronov</w:t>
      </w:r>
      <w:r w:rsidRPr="00D077E6">
        <w:rPr>
          <w:lang w:val="en-US"/>
        </w:rPr>
        <w:t>, Phys.</w:t>
      </w:r>
      <w:r>
        <w:rPr>
          <w:lang w:val="en-US"/>
        </w:rPr>
        <w:t xml:space="preserve"> Rev. C.</w:t>
      </w:r>
      <w:r w:rsidRPr="00D077E6">
        <w:rPr>
          <w:lang w:val="en-US"/>
        </w:rPr>
        <w:t xml:space="preserve"> </w:t>
      </w:r>
      <w:r>
        <w:rPr>
          <w:lang w:val="en-US"/>
        </w:rPr>
        <w:t>57</w:t>
      </w:r>
      <w:r w:rsidRPr="00D077E6">
        <w:rPr>
          <w:lang w:val="en-US"/>
        </w:rPr>
        <w:t xml:space="preserve">, </w:t>
      </w:r>
      <w:r>
        <w:rPr>
          <w:lang w:val="en-US"/>
        </w:rPr>
        <w:t>1204</w:t>
      </w:r>
      <w:r w:rsidRPr="00D077E6">
        <w:rPr>
          <w:lang w:val="en-US"/>
        </w:rPr>
        <w:t xml:space="preserve"> (</w:t>
      </w:r>
      <w:r w:rsidRPr="009D7032">
        <w:rPr>
          <w:lang w:val="en-US"/>
        </w:rPr>
        <w:t>19</w:t>
      </w:r>
      <w:r>
        <w:rPr>
          <w:lang w:val="en-US"/>
        </w:rPr>
        <w:t>98</w:t>
      </w:r>
      <w:r w:rsidRPr="00D077E6">
        <w:rPr>
          <w:lang w:val="en-US"/>
        </w:rPr>
        <w:t>).</w:t>
      </w:r>
    </w:p>
    <w:p w14:paraId="2A2993AF" w14:textId="10B27946" w:rsidR="0046505F" w:rsidRPr="00D077E6" w:rsidRDefault="0046505F" w:rsidP="0046505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8</w:t>
      </w:r>
      <w:r w:rsidRPr="00D077E6">
        <w:rPr>
          <w:lang w:val="en-US"/>
        </w:rPr>
        <w:t xml:space="preserve">. </w:t>
      </w:r>
      <w:r>
        <w:rPr>
          <w:lang w:val="en-US"/>
        </w:rPr>
        <w:t xml:space="preserve">A.P. </w:t>
      </w:r>
      <w:r w:rsidRPr="004E7249">
        <w:rPr>
          <w:lang w:val="en-US"/>
        </w:rPr>
        <w:t>Severyukhin</w:t>
      </w:r>
      <w:r w:rsidRPr="00D077E6">
        <w:rPr>
          <w:lang w:val="en-US"/>
        </w:rPr>
        <w:t>,</w:t>
      </w:r>
      <w:r>
        <w:rPr>
          <w:lang w:val="en-US"/>
        </w:rPr>
        <w:t xml:space="preserve"> V.V. </w:t>
      </w:r>
      <w:r w:rsidRPr="0046505F">
        <w:rPr>
          <w:lang w:val="en-US"/>
        </w:rPr>
        <w:t>Voronov</w:t>
      </w:r>
      <w:r>
        <w:rPr>
          <w:lang w:val="en-US"/>
        </w:rPr>
        <w:t xml:space="preserve">, and </w:t>
      </w:r>
      <w:r w:rsidRPr="009D7032">
        <w:rPr>
          <w:lang w:val="en-US"/>
        </w:rPr>
        <w:t>N.</w:t>
      </w:r>
      <w:r>
        <w:rPr>
          <w:lang w:val="en-US"/>
        </w:rPr>
        <w:t>V</w:t>
      </w:r>
      <w:r w:rsidRPr="009D7032">
        <w:rPr>
          <w:lang w:val="en-US"/>
        </w:rPr>
        <w:t>.</w:t>
      </w:r>
      <w:r>
        <w:rPr>
          <w:lang w:val="en-US"/>
        </w:rPr>
        <w:t xml:space="preserve"> Giai,</w:t>
      </w:r>
      <w:r w:rsidRPr="00D077E6">
        <w:rPr>
          <w:lang w:val="en-US"/>
        </w:rPr>
        <w:t xml:space="preserve"> </w:t>
      </w:r>
      <w:r w:rsidRPr="0046505F">
        <w:rPr>
          <w:lang w:val="en-US"/>
        </w:rPr>
        <w:t>Eur. Phys. Jour. A</w:t>
      </w:r>
      <w:r>
        <w:rPr>
          <w:lang w:val="en-US"/>
        </w:rPr>
        <w:t>.</w:t>
      </w:r>
      <w:r w:rsidRPr="00D077E6">
        <w:rPr>
          <w:lang w:val="en-US"/>
        </w:rPr>
        <w:t xml:space="preserve"> </w:t>
      </w:r>
      <w:r>
        <w:rPr>
          <w:lang w:val="en-US"/>
        </w:rPr>
        <w:t>22</w:t>
      </w:r>
      <w:r w:rsidRPr="00D077E6">
        <w:rPr>
          <w:lang w:val="en-US"/>
        </w:rPr>
        <w:t xml:space="preserve">, </w:t>
      </w:r>
      <w:r>
        <w:rPr>
          <w:lang w:val="en-US"/>
        </w:rPr>
        <w:t>397</w:t>
      </w:r>
      <w:r w:rsidRPr="00D077E6">
        <w:rPr>
          <w:lang w:val="en-US"/>
        </w:rPr>
        <w:t xml:space="preserve"> (</w:t>
      </w:r>
      <w:r>
        <w:rPr>
          <w:lang w:val="en-US"/>
        </w:rPr>
        <w:t>2004</w:t>
      </w:r>
      <w:r w:rsidRPr="00D077E6">
        <w:rPr>
          <w:lang w:val="en-US"/>
        </w:rPr>
        <w:t>).</w:t>
      </w:r>
    </w:p>
    <w:p w14:paraId="18137386" w14:textId="51C953CF" w:rsidR="0046505F" w:rsidRPr="00D077E6" w:rsidRDefault="0046505F" w:rsidP="0046505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9</w:t>
      </w:r>
      <w:r w:rsidRPr="00D077E6">
        <w:rPr>
          <w:lang w:val="en-US"/>
        </w:rPr>
        <w:t xml:space="preserve">. </w:t>
      </w:r>
      <w:r w:rsidRPr="009D7032">
        <w:rPr>
          <w:lang w:val="en-US"/>
        </w:rPr>
        <w:t>K.</w:t>
      </w:r>
      <w:r>
        <w:rPr>
          <w:lang w:val="en-US"/>
        </w:rPr>
        <w:t xml:space="preserve"> </w:t>
      </w:r>
      <w:r w:rsidR="002D7770" w:rsidRPr="002D7770">
        <w:rPr>
          <w:lang w:val="en-US"/>
        </w:rPr>
        <w:t xml:space="preserve">Howard </w:t>
      </w:r>
      <w:r w:rsidR="002D7770">
        <w:rPr>
          <w:lang w:val="en-US"/>
        </w:rPr>
        <w:t>et al.</w:t>
      </w:r>
      <w:r w:rsidRPr="00D077E6">
        <w:rPr>
          <w:lang w:val="en-US"/>
        </w:rPr>
        <w:t>, Phys.</w:t>
      </w:r>
      <w:r>
        <w:rPr>
          <w:lang w:val="en-US"/>
        </w:rPr>
        <w:t xml:space="preserve"> </w:t>
      </w:r>
      <w:r w:rsidR="000D45A3">
        <w:rPr>
          <w:lang w:val="en-US"/>
        </w:rPr>
        <w:t>Lett</w:t>
      </w:r>
      <w:r>
        <w:rPr>
          <w:lang w:val="en-US"/>
        </w:rPr>
        <w:t xml:space="preserve">. </w:t>
      </w:r>
      <w:r w:rsidR="000D45A3">
        <w:rPr>
          <w:lang w:val="en-US"/>
        </w:rPr>
        <w:t>B</w:t>
      </w:r>
      <w:r>
        <w:rPr>
          <w:lang w:val="en-US"/>
        </w:rPr>
        <w:t>.</w:t>
      </w:r>
      <w:r w:rsidRPr="00D077E6">
        <w:rPr>
          <w:lang w:val="en-US"/>
        </w:rPr>
        <w:t xml:space="preserve"> </w:t>
      </w:r>
      <w:r w:rsidR="000D45A3">
        <w:rPr>
          <w:lang w:val="en-US"/>
        </w:rPr>
        <w:t>801</w:t>
      </w:r>
      <w:r w:rsidRPr="00D077E6">
        <w:rPr>
          <w:lang w:val="en-US"/>
        </w:rPr>
        <w:t xml:space="preserve">, </w:t>
      </w:r>
      <w:r w:rsidR="000D45A3" w:rsidRPr="000D45A3">
        <w:rPr>
          <w:lang w:val="en-US"/>
        </w:rPr>
        <w:t xml:space="preserve">135185 </w:t>
      </w:r>
      <w:r w:rsidRPr="00D077E6">
        <w:rPr>
          <w:lang w:val="en-US"/>
        </w:rPr>
        <w:t>(</w:t>
      </w:r>
      <w:r w:rsidR="000D45A3">
        <w:rPr>
          <w:lang w:val="en-US"/>
        </w:rPr>
        <w:t>2020</w:t>
      </w:r>
      <w:r w:rsidRPr="00D077E6">
        <w:rPr>
          <w:lang w:val="en-US"/>
        </w:rPr>
        <w:t>).</w:t>
      </w:r>
    </w:p>
    <w:p w14:paraId="3D188E0E" w14:textId="01FC52A7" w:rsidR="002D7770" w:rsidRPr="00D077E6" w:rsidRDefault="000D45A3" w:rsidP="002D7770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10</w:t>
      </w:r>
      <w:r w:rsidR="002D7770" w:rsidRPr="00D077E6">
        <w:rPr>
          <w:lang w:val="en-US"/>
        </w:rPr>
        <w:t xml:space="preserve">. </w:t>
      </w:r>
      <w:r w:rsidR="002D7770">
        <w:rPr>
          <w:lang w:val="en-US"/>
        </w:rPr>
        <w:t>S</w:t>
      </w:r>
      <w:r w:rsidR="002D7770" w:rsidRPr="009D7032">
        <w:rPr>
          <w:lang w:val="en-US"/>
        </w:rPr>
        <w:t>.</w:t>
      </w:r>
      <w:r w:rsidR="002D7770">
        <w:rPr>
          <w:lang w:val="en-US"/>
        </w:rPr>
        <w:t>D</w:t>
      </w:r>
      <w:r w:rsidR="002D7770" w:rsidRPr="009D7032">
        <w:rPr>
          <w:lang w:val="en-US"/>
        </w:rPr>
        <w:t>.</w:t>
      </w:r>
      <w:r w:rsidR="002D7770">
        <w:rPr>
          <w:lang w:val="en-US"/>
        </w:rPr>
        <w:t xml:space="preserve"> </w:t>
      </w:r>
      <w:r w:rsidR="002D7770" w:rsidRPr="002D7770">
        <w:rPr>
          <w:lang w:val="en-US"/>
        </w:rPr>
        <w:t xml:space="preserve">Olorunfunmi </w:t>
      </w:r>
      <w:r w:rsidR="002D7770">
        <w:rPr>
          <w:lang w:val="en-US"/>
        </w:rPr>
        <w:t>et al.</w:t>
      </w:r>
      <w:r w:rsidR="002D7770" w:rsidRPr="00D077E6">
        <w:rPr>
          <w:lang w:val="en-US"/>
        </w:rPr>
        <w:t xml:space="preserve">, </w:t>
      </w:r>
      <w:r w:rsidRPr="000D45A3">
        <w:rPr>
          <w:lang w:val="en-US"/>
        </w:rPr>
        <w:t>arXiv:2202.00722v1 [nucl-ex] 1 Feb 2022</w:t>
      </w:r>
      <w:r w:rsidR="002D7770" w:rsidRPr="00D077E6">
        <w:rPr>
          <w:lang w:val="en-US"/>
        </w:rPr>
        <w:t>.</w:t>
      </w:r>
    </w:p>
    <w:p w14:paraId="778E5396" w14:textId="5B1AC96F" w:rsidR="0046505F" w:rsidRPr="00D077E6" w:rsidRDefault="000D45A3" w:rsidP="0046505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11</w:t>
      </w:r>
      <w:r w:rsidR="002D7770" w:rsidRPr="00D077E6">
        <w:rPr>
          <w:lang w:val="en-US"/>
        </w:rPr>
        <w:t xml:space="preserve">. </w:t>
      </w:r>
      <w:r w:rsidRPr="000D45A3">
        <w:rPr>
          <w:lang w:val="en-US"/>
        </w:rPr>
        <w:t>N.N. Arsenyev,</w:t>
      </w:r>
      <w:r>
        <w:rPr>
          <w:lang w:val="en-US"/>
        </w:rPr>
        <w:t xml:space="preserve"> and</w:t>
      </w:r>
      <w:r w:rsidRPr="000D45A3">
        <w:rPr>
          <w:lang w:val="en-US"/>
        </w:rPr>
        <w:t xml:space="preserve"> A.P. Severyukhin</w:t>
      </w:r>
      <w:r>
        <w:rPr>
          <w:lang w:val="en-US"/>
        </w:rPr>
        <w:t>,</w:t>
      </w:r>
      <w:r w:rsidRPr="000D45A3">
        <w:rPr>
          <w:lang w:val="en-US"/>
        </w:rPr>
        <w:t xml:space="preserve"> in preparation</w:t>
      </w:r>
      <w:r>
        <w:rPr>
          <w:lang w:val="en-US"/>
        </w:rPr>
        <w:t>.</w:t>
      </w:r>
    </w:p>
    <w:p w14:paraId="2F6BDF64" w14:textId="12490A7C" w:rsidR="00C775A5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723F1B8" w14:textId="77777777" w:rsidR="0046505F" w:rsidRPr="00E5401A" w:rsidRDefault="0046505F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46505F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A6F1" w14:textId="77777777" w:rsidR="007C0271" w:rsidRDefault="007C0271" w:rsidP="004061C2">
      <w:r>
        <w:separator/>
      </w:r>
    </w:p>
  </w:endnote>
  <w:endnote w:type="continuationSeparator" w:id="0">
    <w:p w14:paraId="0D716B04" w14:textId="77777777" w:rsidR="007C0271" w:rsidRDefault="007C0271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E0DD" w14:textId="77777777" w:rsidR="007C0271" w:rsidRDefault="007C0271" w:rsidP="004061C2">
      <w:r>
        <w:separator/>
      </w:r>
    </w:p>
  </w:footnote>
  <w:footnote w:type="continuationSeparator" w:id="0">
    <w:p w14:paraId="4422C84A" w14:textId="77777777" w:rsidR="007C0271" w:rsidRDefault="007C0271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54DC"/>
    <w:rsid w:val="00077BC8"/>
    <w:rsid w:val="000A3381"/>
    <w:rsid w:val="000D45A3"/>
    <w:rsid w:val="001A39D1"/>
    <w:rsid w:val="001A59AF"/>
    <w:rsid w:val="001A7891"/>
    <w:rsid w:val="001D482A"/>
    <w:rsid w:val="00252C57"/>
    <w:rsid w:val="002A15E7"/>
    <w:rsid w:val="002C6664"/>
    <w:rsid w:val="002D7770"/>
    <w:rsid w:val="003468B3"/>
    <w:rsid w:val="00371FE5"/>
    <w:rsid w:val="003A4FBF"/>
    <w:rsid w:val="00403033"/>
    <w:rsid w:val="00403B19"/>
    <w:rsid w:val="004061C2"/>
    <w:rsid w:val="0046505F"/>
    <w:rsid w:val="00490684"/>
    <w:rsid w:val="004E661F"/>
    <w:rsid w:val="004E7249"/>
    <w:rsid w:val="005A1D51"/>
    <w:rsid w:val="005F5AF8"/>
    <w:rsid w:val="006B0359"/>
    <w:rsid w:val="007B3E28"/>
    <w:rsid w:val="007C0271"/>
    <w:rsid w:val="007E7481"/>
    <w:rsid w:val="00823B69"/>
    <w:rsid w:val="008F7BD7"/>
    <w:rsid w:val="009067A0"/>
    <w:rsid w:val="009D7032"/>
    <w:rsid w:val="009E098D"/>
    <w:rsid w:val="009E4D25"/>
    <w:rsid w:val="00AA5E57"/>
    <w:rsid w:val="00B4673C"/>
    <w:rsid w:val="00B73AB5"/>
    <w:rsid w:val="00BC2402"/>
    <w:rsid w:val="00BE3BD5"/>
    <w:rsid w:val="00C47E0A"/>
    <w:rsid w:val="00C575B6"/>
    <w:rsid w:val="00C775A5"/>
    <w:rsid w:val="00CC7E21"/>
    <w:rsid w:val="00CF6B31"/>
    <w:rsid w:val="00D077E6"/>
    <w:rsid w:val="00D9628D"/>
    <w:rsid w:val="00DD178D"/>
    <w:rsid w:val="00E13B3D"/>
    <w:rsid w:val="00E5401A"/>
    <w:rsid w:val="00E921A8"/>
    <w:rsid w:val="00EF018D"/>
    <w:rsid w:val="00F97FA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2022-03-31T08:24:00Z</dcterms:modified>
</cp:coreProperties>
</file>