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8DEFC" w14:textId="0241826A" w:rsidR="00D33BC2" w:rsidRDefault="00D33BC2" w:rsidP="00D33BC2">
      <w:pPr>
        <w:rPr>
          <w:b/>
          <w:sz w:val="32"/>
          <w:szCs w:val="32"/>
          <w:lang w:val="en-US" w:bidi="mr-IN"/>
        </w:rPr>
      </w:pPr>
      <w:proofErr w:type="spellStart"/>
      <w:r w:rsidRPr="00D33BC2">
        <w:rPr>
          <w:b/>
          <w:sz w:val="32"/>
          <w:szCs w:val="32"/>
          <w:lang w:val="en-US" w:bidi="mr-IN"/>
        </w:rPr>
        <w:t>Muon</w:t>
      </w:r>
      <w:proofErr w:type="spellEnd"/>
      <w:r w:rsidRPr="00D33BC2">
        <w:rPr>
          <w:b/>
          <w:sz w:val="32"/>
          <w:szCs w:val="32"/>
          <w:lang w:val="en-US" w:bidi="mr-IN"/>
        </w:rPr>
        <w:t xml:space="preserve"> Capture on the Deuteron</w:t>
      </w:r>
      <w:r>
        <w:rPr>
          <w:b/>
          <w:sz w:val="32"/>
          <w:szCs w:val="32"/>
          <w:lang w:val="en-US" w:bidi="mr-IN"/>
        </w:rPr>
        <w:t>.</w:t>
      </w:r>
      <w:r w:rsidRPr="00D33BC2">
        <w:rPr>
          <w:b/>
          <w:sz w:val="32"/>
          <w:szCs w:val="32"/>
          <w:lang w:val="en-US" w:bidi="mr-IN"/>
        </w:rPr>
        <w:t xml:space="preserve"> The </w:t>
      </w:r>
      <w:proofErr w:type="spellStart"/>
      <w:r w:rsidRPr="00D33BC2">
        <w:rPr>
          <w:b/>
          <w:sz w:val="32"/>
          <w:szCs w:val="32"/>
          <w:lang w:val="en-US" w:bidi="mr-IN"/>
        </w:rPr>
        <w:t>MuSun</w:t>
      </w:r>
      <w:proofErr w:type="spellEnd"/>
      <w:r w:rsidRPr="00D33BC2">
        <w:rPr>
          <w:b/>
          <w:sz w:val="32"/>
          <w:szCs w:val="32"/>
          <w:lang w:val="en-US" w:bidi="mr-IN"/>
        </w:rPr>
        <w:t xml:space="preserve"> Experiment</w:t>
      </w:r>
    </w:p>
    <w:p w14:paraId="37B58683" w14:textId="77777777" w:rsidR="00D33BC2" w:rsidRPr="00D33BC2" w:rsidRDefault="00D33BC2" w:rsidP="00D33BC2">
      <w:pPr>
        <w:rPr>
          <w:b/>
          <w:sz w:val="32"/>
          <w:szCs w:val="32"/>
          <w:lang w:val="en-US"/>
        </w:rPr>
      </w:pPr>
    </w:p>
    <w:p w14:paraId="3DEABE20" w14:textId="143E804F" w:rsidR="00077BC8" w:rsidRDefault="00CE413D" w:rsidP="00077BC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lang w:val="en-US"/>
        </w:rPr>
        <w:t xml:space="preserve">N.I. </w:t>
      </w:r>
      <w:proofErr w:type="spellStart"/>
      <w:r>
        <w:rPr>
          <w:sz w:val="28"/>
          <w:szCs w:val="28"/>
          <w:lang w:val="en-US"/>
        </w:rPr>
        <w:t>Voropaev</w:t>
      </w:r>
      <w:proofErr w:type="spellEnd"/>
      <w:r>
        <w:rPr>
          <w:sz w:val="28"/>
          <w:szCs w:val="28"/>
          <w:lang w:val="en-US"/>
        </w:rPr>
        <w:t xml:space="preserve">, V.A. </w:t>
      </w:r>
      <w:proofErr w:type="spellStart"/>
      <w:r>
        <w:rPr>
          <w:sz w:val="28"/>
          <w:szCs w:val="28"/>
          <w:lang w:val="en-US"/>
        </w:rPr>
        <w:t>Ganzha</w:t>
      </w:r>
      <w:proofErr w:type="spellEnd"/>
      <w:r>
        <w:rPr>
          <w:sz w:val="28"/>
          <w:szCs w:val="28"/>
          <w:lang w:val="en-US"/>
        </w:rPr>
        <w:t xml:space="preserve">, K.A. </w:t>
      </w:r>
      <w:proofErr w:type="spellStart"/>
      <w:r>
        <w:rPr>
          <w:sz w:val="28"/>
          <w:szCs w:val="28"/>
          <w:lang w:val="en-US"/>
        </w:rPr>
        <w:t>Ivshin</w:t>
      </w:r>
      <w:proofErr w:type="spellEnd"/>
      <w:r>
        <w:rPr>
          <w:sz w:val="28"/>
          <w:szCs w:val="28"/>
          <w:lang w:val="en-US"/>
        </w:rPr>
        <w:t xml:space="preserve">, P.V. </w:t>
      </w:r>
      <w:proofErr w:type="spellStart"/>
      <w:r>
        <w:rPr>
          <w:sz w:val="28"/>
          <w:szCs w:val="28"/>
          <w:lang w:val="en-US"/>
        </w:rPr>
        <w:t>Kravchenko</w:t>
      </w:r>
      <w:proofErr w:type="spellEnd"/>
      <w:r>
        <w:rPr>
          <w:sz w:val="28"/>
          <w:szCs w:val="28"/>
          <w:lang w:val="en-US"/>
        </w:rPr>
        <w:t xml:space="preserve">, P.A. </w:t>
      </w:r>
      <w:proofErr w:type="spellStart"/>
      <w:r>
        <w:rPr>
          <w:sz w:val="28"/>
          <w:szCs w:val="28"/>
          <w:lang w:val="en-US"/>
        </w:rPr>
        <w:t>Krav</w:t>
      </w:r>
      <w:r w:rsidR="009F4F25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sov</w:t>
      </w:r>
      <w:proofErr w:type="spellEnd"/>
      <w:r>
        <w:rPr>
          <w:sz w:val="28"/>
          <w:szCs w:val="28"/>
          <w:lang w:val="en-US"/>
        </w:rPr>
        <w:t>, A.V.</w:t>
      </w:r>
      <w:r w:rsidR="00D33BC2">
        <w:rPr>
          <w:sz w:val="28"/>
          <w:szCs w:val="28"/>
          <w:lang w:val="en-US"/>
        </w:rPr>
        <w:t xml:space="preserve"> </w:t>
      </w:r>
      <w:proofErr w:type="spellStart"/>
      <w:r w:rsidR="00D33BC2">
        <w:rPr>
          <w:sz w:val="28"/>
          <w:szCs w:val="28"/>
          <w:lang w:val="en-US"/>
        </w:rPr>
        <w:t>Nadtochiy</w:t>
      </w:r>
      <w:proofErr w:type="spellEnd"/>
      <w:r w:rsidR="00D33BC2">
        <w:rPr>
          <w:sz w:val="28"/>
          <w:szCs w:val="28"/>
          <w:lang w:val="en-US"/>
        </w:rPr>
        <w:t>,</w:t>
      </w:r>
      <w:r w:rsidR="005C41B7">
        <w:rPr>
          <w:sz w:val="28"/>
          <w:szCs w:val="28"/>
          <w:lang w:val="en-US"/>
        </w:rPr>
        <w:t xml:space="preserve"> V.A. Trofimov,</w:t>
      </w:r>
      <w:bookmarkStart w:id="0" w:name="_GoBack"/>
      <w:bookmarkEnd w:id="0"/>
      <w:r w:rsidR="00D33BC2">
        <w:rPr>
          <w:sz w:val="28"/>
          <w:szCs w:val="28"/>
          <w:lang w:val="en-US"/>
        </w:rPr>
        <w:t xml:space="preserve"> A.N.</w:t>
      </w:r>
      <w:r>
        <w:rPr>
          <w:sz w:val="28"/>
          <w:szCs w:val="28"/>
          <w:lang w:val="en-US"/>
        </w:rPr>
        <w:t xml:space="preserve">, A.A. </w:t>
      </w:r>
      <w:proofErr w:type="spellStart"/>
      <w:r>
        <w:rPr>
          <w:sz w:val="28"/>
          <w:szCs w:val="28"/>
          <w:lang w:val="en-US"/>
        </w:rPr>
        <w:t>Vasilyev</w:t>
      </w:r>
      <w:proofErr w:type="spellEnd"/>
      <w:r>
        <w:rPr>
          <w:sz w:val="28"/>
          <w:szCs w:val="28"/>
          <w:lang w:val="en-US"/>
        </w:rPr>
        <w:t xml:space="preserve">, A.A. </w:t>
      </w:r>
      <w:proofErr w:type="spellStart"/>
      <w:r>
        <w:rPr>
          <w:sz w:val="28"/>
          <w:szCs w:val="28"/>
          <w:lang w:val="en-US"/>
        </w:rPr>
        <w:t>Vorobyev</w:t>
      </w:r>
      <w:proofErr w:type="spellEnd"/>
      <w:r>
        <w:rPr>
          <w:sz w:val="28"/>
          <w:szCs w:val="28"/>
          <w:lang w:val="en-US"/>
        </w:rPr>
        <w:t xml:space="preserve">, M.E. </w:t>
      </w:r>
      <w:proofErr w:type="spellStart"/>
      <w:r>
        <w:rPr>
          <w:sz w:val="28"/>
          <w:szCs w:val="28"/>
          <w:lang w:val="en-US"/>
        </w:rPr>
        <w:t>Vznuzdaev</w:t>
      </w:r>
      <w:proofErr w:type="spellEnd"/>
    </w:p>
    <w:p w14:paraId="228AEF28" w14:textId="77777777" w:rsidR="00CE413D" w:rsidRDefault="00CE413D" w:rsidP="00CE413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C739A2">
        <w:rPr>
          <w:bCs/>
          <w:i/>
          <w:lang w:val="en-US"/>
        </w:rPr>
        <w:t>Petersburg Nuclear Physics Institute of NRC «</w:t>
      </w:r>
      <w:proofErr w:type="spellStart"/>
      <w:r w:rsidRPr="00C739A2">
        <w:rPr>
          <w:bCs/>
          <w:i/>
          <w:lang w:val="en-US"/>
        </w:rPr>
        <w:t>Kurchatov</w:t>
      </w:r>
      <w:proofErr w:type="spellEnd"/>
      <w:r w:rsidRPr="00C739A2">
        <w:rPr>
          <w:bCs/>
          <w:i/>
          <w:lang w:val="en-US"/>
        </w:rPr>
        <w:t xml:space="preserve"> Institute»</w:t>
      </w:r>
      <w:r>
        <w:rPr>
          <w:bCs/>
          <w:i/>
          <w:lang w:val="en-US"/>
        </w:rPr>
        <w:t xml:space="preserve"> </w:t>
      </w:r>
    </w:p>
    <w:p w14:paraId="7D175DAD" w14:textId="77D140E4" w:rsidR="00CE413D" w:rsidRPr="00CE413D" w:rsidRDefault="00CE413D" w:rsidP="00CE413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  <w:lang w:val="en-US"/>
        </w:rPr>
      </w:pPr>
      <w:r w:rsidRPr="00E5401A">
        <w:rPr>
          <w:lang w:val="en-US"/>
        </w:rPr>
        <w:t xml:space="preserve">E-mail: </w:t>
      </w:r>
      <w:r w:rsidRPr="00CE413D">
        <w:rPr>
          <w:color w:val="000000" w:themeColor="text1"/>
          <w:lang w:val="en-US"/>
        </w:rPr>
        <w:t>voropaev</w:t>
      </w:r>
      <w:hyperlink r:id="rId6" w:history="1">
        <w:r w:rsidRPr="00CE413D">
          <w:rPr>
            <w:rStyle w:val="Hyperlink"/>
            <w:color w:val="000000" w:themeColor="text1"/>
            <w:u w:val="none"/>
            <w:lang w:val="en-US"/>
          </w:rPr>
          <w:t>_ni@pnpi.nrcki.ru</w:t>
        </w:r>
      </w:hyperlink>
    </w:p>
    <w:p w14:paraId="400719D6" w14:textId="77777777" w:rsidR="009E098D" w:rsidRPr="00E5401A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064D30D6" w14:textId="5561199A" w:rsidR="00D33BC2" w:rsidRPr="00D33BC2" w:rsidRDefault="00D33BC2" w:rsidP="00D33BC2">
      <w:pPr>
        <w:rPr>
          <w:sz w:val="28"/>
          <w:szCs w:val="28"/>
          <w:lang w:val="en-US"/>
        </w:rPr>
      </w:pP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This article present the result of the </w:t>
      </w:r>
      <w:proofErr w:type="spellStart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MuSun</w:t>
      </w:r>
      <w:proofErr w:type="spellEnd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experiment, precise measurement of </w:t>
      </w:r>
      <w:proofErr w:type="spellStart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muon</w:t>
      </w:r>
      <w:proofErr w:type="spellEnd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capture rate by deuteron</w:t>
      </w:r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(</w:t>
      </w:r>
      <w:proofErr w:type="spellStart"/>
      <w:proofErr w:type="gramStart"/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L</w:t>
      </w:r>
      <w:r w:rsidRPr="00D33BC2">
        <w:rPr>
          <w:rFonts w:eastAsia="Liberation Serif"/>
          <w:color w:val="000000"/>
          <w:sz w:val="28"/>
          <w:szCs w:val="28"/>
          <w:highlight w:val="white"/>
          <w:vertAlign w:val="subscript"/>
          <w:lang w:val="en-US" w:eastAsia="zh-CN" w:bidi="mr-IN"/>
        </w:rPr>
        <w:t>d</w:t>
      </w:r>
      <w:proofErr w:type="spellEnd"/>
      <w:proofErr w:type="gramEnd"/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)</w:t>
      </w: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. The rate of the reaction µ</w:t>
      </w:r>
      <w:proofErr w:type="gramStart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d(</w:t>
      </w:r>
      <w:proofErr w:type="gramEnd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F=1/2)→v</w:t>
      </w:r>
      <w:r w:rsidRPr="00D33BC2">
        <w:rPr>
          <w:rFonts w:eastAsia="Liberation Serif"/>
          <w:color w:val="000000"/>
          <w:sz w:val="28"/>
          <w:szCs w:val="28"/>
          <w:highlight w:val="white"/>
          <w:vertAlign w:val="subscript"/>
          <w:lang w:val="en-US" w:eastAsia="zh-CN" w:bidi="mr-IN"/>
        </w:rPr>
        <w:t>µ</w:t>
      </w: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+n+ n is measured with precision 1%. </w:t>
      </w:r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That</w:t>
      </w: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accuracy makes it possible to fix the low-energy constant (LEC) in an effective EFT field theory in a model-independent way. After </w:t>
      </w:r>
      <w:proofErr w:type="gramStart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that</w:t>
      </w:r>
      <w:proofErr w:type="gramEnd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this makes it possible to reliably calculate the cross sections of weak reactions in two−nucleon processes, for example, such as pp syn</w:t>
      </w:r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thesis going to the sun </w:t>
      </w:r>
      <w:proofErr w:type="spellStart"/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p+p→d+e</w:t>
      </w: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+v</w:t>
      </w:r>
      <w:r w:rsidRPr="00D33BC2">
        <w:rPr>
          <w:rFonts w:eastAsia="Liberation Serif"/>
          <w:color w:val="000000"/>
          <w:sz w:val="28"/>
          <w:szCs w:val="28"/>
          <w:highlight w:val="white"/>
          <w:vertAlign w:val="subscript"/>
          <w:lang w:val="en-US" w:eastAsia="zh-CN" w:bidi="mr-IN"/>
        </w:rPr>
        <w:t>e</w:t>
      </w:r>
      <w:proofErr w:type="spellEnd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or neutrino scattering on deuteron </w:t>
      </w:r>
      <w:proofErr w:type="spellStart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v</w:t>
      </w:r>
      <w:r w:rsidRPr="00D33BC2">
        <w:rPr>
          <w:rFonts w:eastAsia="Liberation Serif"/>
          <w:color w:val="000000"/>
          <w:sz w:val="28"/>
          <w:szCs w:val="28"/>
          <w:highlight w:val="white"/>
          <w:vertAlign w:val="subscript"/>
          <w:lang w:val="en-US" w:eastAsia="zh-CN" w:bidi="mr-IN"/>
        </w:rPr>
        <w:t>e</w:t>
      </w: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+d→p+p+e</w:t>
      </w:r>
      <w:proofErr w:type="spellEnd"/>
      <w:r w:rsidRPr="00D33BC2">
        <w:rPr>
          <w:rFonts w:eastAsia="Liberation Serif"/>
          <w:color w:val="000000"/>
          <w:sz w:val="28"/>
          <w:szCs w:val="28"/>
          <w:highlight w:val="white"/>
          <w:vertAlign w:val="superscript"/>
          <w:lang w:val="en-US" w:eastAsia="zh-CN" w:bidi="mr-IN"/>
        </w:rPr>
        <w:t>-</w:t>
      </w: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.</w:t>
      </w:r>
    </w:p>
    <w:p w14:paraId="5A57264E" w14:textId="51F175BA" w:rsidR="00D33BC2" w:rsidRPr="00D33BC2" w:rsidRDefault="00D33BC2" w:rsidP="00D33BC2">
      <w:pPr>
        <w:rPr>
          <w:sz w:val="28"/>
          <w:szCs w:val="28"/>
          <w:lang w:val="en-US"/>
        </w:rPr>
      </w:pPr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The experiment </w:t>
      </w: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performed on a </w:t>
      </w:r>
      <w:proofErr w:type="spellStart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muon</w:t>
      </w:r>
      <w:proofErr w:type="spellEnd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beam of the Swiss Meson Factory (</w:t>
      </w:r>
      <w:proofErr w:type="spellStart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P</w:t>
      </w:r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aule</w:t>
      </w:r>
      <w:proofErr w:type="spellEnd"/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</w:t>
      </w:r>
      <w:proofErr w:type="spellStart"/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Scherrer</w:t>
      </w:r>
      <w:proofErr w:type="spellEnd"/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Institute, PSI</w:t>
      </w: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). The experimental technique is based on measuring the rate of </w:t>
      </w:r>
      <w:proofErr w:type="spellStart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muon</w:t>
      </w:r>
      <w:proofErr w:type="spellEnd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loss in deuterium by registration Michel electrons. The basis of the setup was a time-projection chamber (TPC), an active target filled with deuterium. Decay electrons </w:t>
      </w:r>
      <w:proofErr w:type="gramStart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were </w:t>
      </w:r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detected</w:t>
      </w:r>
      <w:proofErr w:type="gramEnd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with a geometric efficiency of 70% by two external cylindrical proportional chambers and scintillation counters. The measurements were carried out at a deuterium temperature of 31 K and a pressure of </w:t>
      </w:r>
      <w:proofErr w:type="gramStart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5</w:t>
      </w:r>
      <w:proofErr w:type="gramEnd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</w:t>
      </w:r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bar</w:t>
      </w: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. For additional isotopic purification of deuterium, a cryogenic separation </w:t>
      </w:r>
      <w:proofErr w:type="gramStart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was used</w:t>
      </w:r>
      <w:proofErr w:type="gramEnd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, which allow</w:t>
      </w:r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s</w:t>
      </w: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to reduce the concentration </w:t>
      </w:r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by</w:t>
      </w: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</w:t>
      </w:r>
      <w:proofErr w:type="spellStart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protium</w:t>
      </w:r>
      <w:proofErr w:type="spellEnd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to the level of 10</w:t>
      </w:r>
      <w:r w:rsidRPr="00D33BC2">
        <w:rPr>
          <w:rFonts w:eastAsia="Liberation Serif"/>
          <w:color w:val="000000"/>
          <w:sz w:val="28"/>
          <w:szCs w:val="28"/>
          <w:highlight w:val="white"/>
          <w:vertAlign w:val="superscript"/>
          <w:lang w:val="en-US" w:eastAsia="zh-CN" w:bidi="mr-IN"/>
        </w:rPr>
        <w:t>-4</w:t>
      </w: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. </w:t>
      </w:r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In this case,</w:t>
      </w: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the correction </w:t>
      </w:r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of</w:t>
      </w: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</w:t>
      </w:r>
      <w:proofErr w:type="spellStart"/>
      <w:proofErr w:type="gramStart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L</w:t>
      </w:r>
      <w:r w:rsidRPr="00D33BC2">
        <w:rPr>
          <w:rFonts w:eastAsia="Liberation Serif"/>
          <w:color w:val="000000"/>
          <w:sz w:val="28"/>
          <w:szCs w:val="28"/>
          <w:highlight w:val="white"/>
          <w:vertAlign w:val="subscript"/>
          <w:lang w:val="en-US" w:eastAsia="zh-CN" w:bidi="mr-IN"/>
        </w:rPr>
        <w:t>d</w:t>
      </w:r>
      <w:proofErr w:type="spellEnd"/>
      <w:proofErr w:type="gramEnd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associated with the </w:t>
      </w:r>
      <w:proofErr w:type="spellStart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pd</w:t>
      </w:r>
      <w:proofErr w:type="spellEnd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synthesis </w:t>
      </w:r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is</w:t>
      </w: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less than 1 Hz. To reduce the amount of heavy elements in deuterium, a cryogenic circulating purification system </w:t>
      </w:r>
      <w:proofErr w:type="gramStart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was developed</w:t>
      </w:r>
      <w:proofErr w:type="gramEnd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. This allow</w:t>
      </w:r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to</w:t>
      </w: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reduc</w:t>
      </w:r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e</w:t>
      </w: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the presence of impurities in deuterium to 0.5</w:t>
      </w:r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·</w:t>
      </w: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10</w:t>
      </w:r>
      <w:r w:rsidRPr="00D33BC2">
        <w:rPr>
          <w:rFonts w:eastAsia="Liberation Serif"/>
          <w:color w:val="000000"/>
          <w:sz w:val="28"/>
          <w:szCs w:val="28"/>
          <w:highlight w:val="white"/>
          <w:vertAlign w:val="superscript"/>
          <w:lang w:val="en-US" w:eastAsia="zh-CN" w:bidi="mr-IN"/>
        </w:rPr>
        <w:t>-9</w:t>
      </w: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. Measurement of such a low concentration of impurities </w:t>
      </w:r>
      <w:proofErr w:type="gramStart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was carried out</w:t>
      </w:r>
      <w:proofErr w:type="gramEnd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by chromatographic method with cryogenic </w:t>
      </w:r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concentration</w:t>
      </w: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. In order to reliably determine the </w:t>
      </w:r>
      <w:proofErr w:type="spellStart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L</w:t>
      </w:r>
      <w:r>
        <w:rPr>
          <w:rFonts w:eastAsia="Liberation Serif"/>
          <w:color w:val="000000"/>
          <w:sz w:val="28"/>
          <w:szCs w:val="28"/>
          <w:highlight w:val="white"/>
          <w:vertAlign w:val="subscript"/>
          <w:lang w:val="en-US" w:eastAsia="zh-CN" w:bidi="mr-IN"/>
        </w:rPr>
        <w:t>d</w:t>
      </w:r>
      <w:proofErr w:type="spellEnd"/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c</w:t>
      </w: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orrection associated </w:t>
      </w:r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with </w:t>
      </w:r>
      <w:proofErr w:type="spellStart"/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muon</w:t>
      </w:r>
      <w:proofErr w:type="spellEnd"/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capture on impurities,</w:t>
      </w: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which is 99% nitrogen, an additional experiment was </w:t>
      </w:r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carried out</w:t>
      </w: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on a </w:t>
      </w:r>
      <w:proofErr w:type="spellStart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muon</w:t>
      </w:r>
      <w:proofErr w:type="spellEnd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beam with the addition of 2</w:t>
      </w:r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·</w:t>
      </w: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10</w:t>
      </w:r>
      <w:r w:rsidRPr="00D33BC2">
        <w:rPr>
          <w:rFonts w:eastAsia="Liberation Serif"/>
          <w:color w:val="000000"/>
          <w:sz w:val="28"/>
          <w:szCs w:val="28"/>
          <w:highlight w:val="white"/>
          <w:vertAlign w:val="superscript"/>
          <w:lang w:val="en-US" w:eastAsia="zh-CN" w:bidi="mr-IN"/>
        </w:rPr>
        <w:t>-6</w:t>
      </w: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nitrogen. As a result, the </w:t>
      </w:r>
      <w:proofErr w:type="spellStart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muon</w:t>
      </w:r>
      <w:proofErr w:type="spellEnd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transfer rate to nitrogen </w:t>
      </w:r>
      <w:proofErr w:type="spellStart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L</w:t>
      </w:r>
      <w:r w:rsidRPr="00D33BC2">
        <w:rPr>
          <w:rFonts w:eastAsia="Liberation Serif"/>
          <w:color w:val="000000"/>
          <w:sz w:val="28"/>
          <w:szCs w:val="28"/>
          <w:highlight w:val="white"/>
          <w:vertAlign w:val="subscript"/>
          <w:lang w:val="en-US" w:eastAsia="zh-CN" w:bidi="mr-IN"/>
        </w:rPr>
        <w:t>dN</w:t>
      </w:r>
      <w:proofErr w:type="spellEnd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= 2.2(1</w:t>
      </w:r>
      <w:proofErr w:type="gramStart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)</w:t>
      </w:r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·</w:t>
      </w:r>
      <w:proofErr w:type="gramEnd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10</w:t>
      </w:r>
      <w:r w:rsidRPr="00D33BC2">
        <w:rPr>
          <w:rFonts w:eastAsia="Liberation Serif"/>
          <w:color w:val="000000"/>
          <w:sz w:val="28"/>
          <w:szCs w:val="28"/>
          <w:highlight w:val="white"/>
          <w:vertAlign w:val="superscript"/>
          <w:lang w:val="en-US" w:eastAsia="zh-CN" w:bidi="mr-IN"/>
        </w:rPr>
        <w:t>11</w:t>
      </w: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Hz was measured and corresponding correction to </w:t>
      </w:r>
      <w:proofErr w:type="spellStart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L</w:t>
      </w:r>
      <w:r w:rsidRPr="00D33BC2">
        <w:rPr>
          <w:rFonts w:eastAsia="Liberation Serif"/>
          <w:color w:val="000000"/>
          <w:sz w:val="28"/>
          <w:szCs w:val="28"/>
          <w:highlight w:val="white"/>
          <w:vertAlign w:val="subscript"/>
          <w:lang w:val="en-US" w:eastAsia="zh-CN" w:bidi="mr-IN"/>
        </w:rPr>
        <w:t>d</w:t>
      </w:r>
      <w:proofErr w:type="spellEnd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was determined as 1.5 Hz.</w:t>
      </w:r>
    </w:p>
    <w:p w14:paraId="5C6570C0" w14:textId="23DF6055" w:rsidR="00D33BC2" w:rsidRPr="00D33BC2" w:rsidRDefault="00D33BC2" w:rsidP="00D33BC2">
      <w:pPr>
        <w:rPr>
          <w:sz w:val="28"/>
          <w:szCs w:val="28"/>
          <w:lang w:val="en-US"/>
        </w:rPr>
      </w:pP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At the end of</w:t>
      </w:r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</w:t>
      </w:r>
      <w:proofErr w:type="spellStart"/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MuSun</w:t>
      </w:r>
      <w:proofErr w:type="spellEnd"/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experiment</w:t>
      </w: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1.2</w:t>
      </w:r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·</w:t>
      </w: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10</w:t>
      </w:r>
      <w:r w:rsidRPr="00D33BC2">
        <w:rPr>
          <w:rFonts w:eastAsia="Liberation Serif"/>
          <w:color w:val="000000"/>
          <w:sz w:val="28"/>
          <w:szCs w:val="28"/>
          <w:highlight w:val="white"/>
          <w:vertAlign w:val="superscript"/>
          <w:lang w:val="en-US" w:eastAsia="zh-CN" w:bidi="mr-IN"/>
        </w:rPr>
        <w:t>10</w:t>
      </w: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useful events were collected, events with the </w:t>
      </w:r>
      <w:proofErr w:type="spellStart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muon</w:t>
      </w:r>
      <w:proofErr w:type="spellEnd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stopping in the sensitive </w:t>
      </w:r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area</w:t>
      </w: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of the TPC with registration of the decay electron. The statistical error of the measurement is 4 Hz. The main systematic correction to the µd capture rate </w:t>
      </w:r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connects with</w:t>
      </w: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</w:t>
      </w:r>
      <w:proofErr w:type="spellStart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muon</w:t>
      </w:r>
      <w:proofErr w:type="spellEnd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losses in the </w:t>
      </w:r>
      <w:proofErr w:type="spellStart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dd</w:t>
      </w:r>
      <w:proofErr w:type="spellEnd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fusion reaction µdd→</w:t>
      </w:r>
      <w:r w:rsidRPr="00D33BC2">
        <w:rPr>
          <w:rFonts w:eastAsia="Liberation Serif"/>
          <w:color w:val="000000"/>
          <w:sz w:val="28"/>
          <w:szCs w:val="28"/>
          <w:highlight w:val="white"/>
          <w:vertAlign w:val="superscript"/>
          <w:lang w:val="en-US" w:eastAsia="zh-CN" w:bidi="mr-IN"/>
        </w:rPr>
        <w:t>3</w:t>
      </w: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Heµ+n. It is reliably calculated as</w:t>
      </w:r>
      <w:r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 xml:space="preserve"> </w:t>
      </w:r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8.0(1</w:t>
      </w:r>
      <w:proofErr w:type="gramStart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)Hz</w:t>
      </w:r>
      <w:proofErr w:type="gramEnd"/>
      <w:r w:rsidRPr="00D33BC2">
        <w:rPr>
          <w:rFonts w:eastAsia="Liberation Serif"/>
          <w:color w:val="000000"/>
          <w:sz w:val="28"/>
          <w:szCs w:val="28"/>
          <w:highlight w:val="white"/>
          <w:lang w:val="en-US" w:eastAsia="zh-CN" w:bidi="mr-IN"/>
        </w:rPr>
        <w:t>.</w:t>
      </w:r>
    </w:p>
    <w:p w14:paraId="69567ADB" w14:textId="77777777" w:rsidR="00D33BC2" w:rsidRPr="00D33BC2" w:rsidRDefault="00D33BC2" w:rsidP="001C2158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sectPr w:rsidR="00D33BC2" w:rsidRPr="00D33BC2" w:rsidSect="00C77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F6562" w14:textId="77777777" w:rsidR="005D503A" w:rsidRDefault="005D503A" w:rsidP="004061C2">
      <w:r>
        <w:separator/>
      </w:r>
    </w:p>
  </w:endnote>
  <w:endnote w:type="continuationSeparator" w:id="0">
    <w:p w14:paraId="56E4A22C" w14:textId="77777777" w:rsidR="005D503A" w:rsidRDefault="005D503A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86DA6" w14:textId="77777777" w:rsidR="004061C2" w:rsidRDefault="004061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D62E5" w14:textId="77777777" w:rsidR="004061C2" w:rsidRDefault="004061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2E686" w14:textId="77777777" w:rsidR="004061C2" w:rsidRDefault="004061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5D8F6" w14:textId="77777777" w:rsidR="005D503A" w:rsidRDefault="005D503A" w:rsidP="004061C2">
      <w:r>
        <w:separator/>
      </w:r>
    </w:p>
  </w:footnote>
  <w:footnote w:type="continuationSeparator" w:id="0">
    <w:p w14:paraId="15AA99B2" w14:textId="77777777" w:rsidR="005D503A" w:rsidRDefault="005D503A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88503" w14:textId="77777777" w:rsidR="004061C2" w:rsidRDefault="004061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D5ACA" w14:textId="77777777" w:rsidR="004061C2" w:rsidRDefault="004061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F3310" w14:textId="77777777" w:rsidR="004061C2" w:rsidRDefault="004061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2A"/>
    <w:rsid w:val="00074B75"/>
    <w:rsid w:val="00077BC8"/>
    <w:rsid w:val="000A3381"/>
    <w:rsid w:val="000C2D22"/>
    <w:rsid w:val="001A39D1"/>
    <w:rsid w:val="001A7891"/>
    <w:rsid w:val="001C2158"/>
    <w:rsid w:val="001D482A"/>
    <w:rsid w:val="002A15E7"/>
    <w:rsid w:val="003468B3"/>
    <w:rsid w:val="003A4FBF"/>
    <w:rsid w:val="004061C2"/>
    <w:rsid w:val="00490684"/>
    <w:rsid w:val="004E661F"/>
    <w:rsid w:val="005A1D51"/>
    <w:rsid w:val="005C41B7"/>
    <w:rsid w:val="005C570F"/>
    <w:rsid w:val="005D503A"/>
    <w:rsid w:val="006B0359"/>
    <w:rsid w:val="007B3E28"/>
    <w:rsid w:val="007E7481"/>
    <w:rsid w:val="008F7BD7"/>
    <w:rsid w:val="009067A0"/>
    <w:rsid w:val="009E098D"/>
    <w:rsid w:val="009E4D25"/>
    <w:rsid w:val="009F4F25"/>
    <w:rsid w:val="00B4673C"/>
    <w:rsid w:val="00B93348"/>
    <w:rsid w:val="00BE3BD5"/>
    <w:rsid w:val="00C47E0A"/>
    <w:rsid w:val="00C575B6"/>
    <w:rsid w:val="00C775A5"/>
    <w:rsid w:val="00CC7E21"/>
    <w:rsid w:val="00CE413D"/>
    <w:rsid w:val="00D077E6"/>
    <w:rsid w:val="00D11AAD"/>
    <w:rsid w:val="00D33BC2"/>
    <w:rsid w:val="00D9628D"/>
    <w:rsid w:val="00DD178D"/>
    <w:rsid w:val="00E13B3D"/>
    <w:rsid w:val="00E5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61C2"/>
    <w:rPr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61C2"/>
    <w:rPr>
      <w:sz w:val="24"/>
      <w:lang w:val="ru-RU" w:eastAsia="ru-RU"/>
    </w:rPr>
  </w:style>
  <w:style w:type="character" w:customStyle="1" w:styleId="jlqj4b">
    <w:name w:val="jlqj4b"/>
    <w:basedOn w:val="DefaultParagraphFont"/>
    <w:rsid w:val="00CE413D"/>
  </w:style>
  <w:style w:type="character" w:styleId="Hyperlink">
    <w:name w:val="Hyperlink"/>
    <w:basedOn w:val="DefaultParagraphFont"/>
    <w:uiPriority w:val="99"/>
    <w:unhideWhenUsed/>
    <w:rsid w:val="00CE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_ni@pnpi.nrcki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2022-03-31T13:41:00Z</dcterms:created>
  <dcterms:modified xsi:type="dcterms:W3CDTF">2022-03-31T13:54:00Z</dcterms:modified>
</cp:coreProperties>
</file>