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D614" w14:textId="77777777" w:rsidR="00C775A5" w:rsidRPr="00E5401A" w:rsidRDefault="0046342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Geant4 FTF Model Description of the NA61/SHINE Collaboration Data on Strange Particle Production in pp-interactions</w:t>
      </w:r>
    </w:p>
    <w:p w14:paraId="474D7C6E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2AB6686" w14:textId="77777777" w:rsidR="00077BC8" w:rsidRPr="007C107C" w:rsidRDefault="007C107C" w:rsidP="007C107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Galoyan</w:t>
      </w:r>
      <w:proofErr w:type="spellEnd"/>
      <w:r>
        <w:rPr>
          <w:sz w:val="28"/>
          <w:szCs w:val="28"/>
          <w:lang w:val="en-US"/>
        </w:rPr>
        <w:t xml:space="preserve"> and V. </w:t>
      </w:r>
      <w:proofErr w:type="spellStart"/>
      <w:r>
        <w:rPr>
          <w:sz w:val="28"/>
          <w:szCs w:val="28"/>
          <w:lang w:val="en-US"/>
        </w:rPr>
        <w:t>Uzhinsky</w:t>
      </w:r>
      <w:proofErr w:type="spellEnd"/>
    </w:p>
    <w:p w14:paraId="0488DF00" w14:textId="77777777" w:rsidR="00C775A5" w:rsidRPr="00E5401A" w:rsidRDefault="007C107C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>
        <w:rPr>
          <w:i/>
          <w:lang w:val="en-US"/>
        </w:rPr>
        <w:t>Joint Institute for Nuclear Research, Dubna, Russia</w:t>
      </w:r>
    </w:p>
    <w:p w14:paraId="11DFBEF3" w14:textId="77777777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7C107C">
        <w:rPr>
          <w:lang w:val="en-US"/>
        </w:rPr>
        <w:t>uzhinsky@jinr.ru</w:t>
      </w:r>
      <w:r>
        <w:rPr>
          <w:lang w:val="en-US"/>
        </w:rPr>
        <w:tab/>
      </w:r>
    </w:p>
    <w:p w14:paraId="4FAD205F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FBFBEA1" w14:textId="63355DED" w:rsidR="00C775A5" w:rsidRPr="00E0705A" w:rsidRDefault="001E575E" w:rsidP="001E575E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Geant4 is the well-known package for simulation of particle penetration in matter which is used in many high energy experiment</w:t>
      </w:r>
      <w:r w:rsidR="00A8550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.</w:t>
      </w:r>
      <w:r w:rsidR="00FA0E0A">
        <w:rPr>
          <w:sz w:val="28"/>
          <w:szCs w:val="28"/>
          <w:lang w:val="en-US"/>
        </w:rPr>
        <w:t xml:space="preserve"> There is FTF (</w:t>
      </w:r>
      <w:proofErr w:type="spellStart"/>
      <w:r w:rsidR="00FA0E0A">
        <w:rPr>
          <w:sz w:val="28"/>
          <w:szCs w:val="28"/>
          <w:lang w:val="en-US"/>
        </w:rPr>
        <w:t>Fritiof</w:t>
      </w:r>
      <w:proofErr w:type="spellEnd"/>
      <w:r w:rsidR="00FA0E0A">
        <w:rPr>
          <w:sz w:val="28"/>
          <w:szCs w:val="28"/>
          <w:lang w:val="en-US"/>
        </w:rPr>
        <w:t>) model</w:t>
      </w:r>
      <w:r w:rsidR="00832DD8">
        <w:rPr>
          <w:sz w:val="28"/>
          <w:szCs w:val="28"/>
          <w:lang w:val="en-US"/>
        </w:rPr>
        <w:t xml:space="preserve"> in Geant4. The FTF model is</w:t>
      </w:r>
      <w:r w:rsidR="00FA0E0A">
        <w:rPr>
          <w:sz w:val="28"/>
          <w:szCs w:val="28"/>
          <w:lang w:val="en-US"/>
        </w:rPr>
        <w:t xml:space="preserve"> responsible for simulations of elementary interactions. We compare </w:t>
      </w:r>
      <w:r w:rsidR="00832DD8">
        <w:rPr>
          <w:sz w:val="28"/>
          <w:szCs w:val="28"/>
          <w:lang w:val="en-US"/>
        </w:rPr>
        <w:t xml:space="preserve">the </w:t>
      </w:r>
      <w:r w:rsidR="00FA0E0A">
        <w:rPr>
          <w:sz w:val="28"/>
          <w:szCs w:val="28"/>
          <w:lang w:val="en-US"/>
        </w:rPr>
        <w:t>FTF model resul</w:t>
      </w:r>
      <w:r w:rsidR="00567055">
        <w:rPr>
          <w:sz w:val="28"/>
          <w:szCs w:val="28"/>
          <w:lang w:val="en-US"/>
        </w:rPr>
        <w:t>t</w:t>
      </w:r>
      <w:r w:rsidR="00FA0E0A">
        <w:rPr>
          <w:sz w:val="28"/>
          <w:szCs w:val="28"/>
          <w:lang w:val="en-US"/>
        </w:rPr>
        <w:t>s on inclusive distributions of Λ, K0s, Ξ-, anti-Ξ+ and K*(</w:t>
      </w:r>
      <w:r w:rsidR="00567055">
        <w:rPr>
          <w:sz w:val="28"/>
          <w:szCs w:val="28"/>
          <w:lang w:val="en-US"/>
        </w:rPr>
        <w:t xml:space="preserve">892)0 </w:t>
      </w:r>
      <w:r w:rsidR="00B11282">
        <w:rPr>
          <w:sz w:val="28"/>
          <w:szCs w:val="28"/>
          <w:lang w:val="en-US"/>
        </w:rPr>
        <w:t xml:space="preserve">produced </w:t>
      </w:r>
      <w:r w:rsidR="00567055">
        <w:rPr>
          <w:sz w:val="28"/>
          <w:szCs w:val="28"/>
          <w:lang w:val="en-US"/>
        </w:rPr>
        <w:t xml:space="preserve">in pp interactions at </w:t>
      </w:r>
      <w:proofErr w:type="spellStart"/>
      <w:r w:rsidR="00567055">
        <w:rPr>
          <w:sz w:val="28"/>
          <w:szCs w:val="28"/>
          <w:lang w:val="en-US"/>
        </w:rPr>
        <w:t>Plab</w:t>
      </w:r>
      <w:proofErr w:type="spellEnd"/>
      <w:r w:rsidR="00567055">
        <w:rPr>
          <w:sz w:val="28"/>
          <w:szCs w:val="28"/>
          <w:lang w:val="en-US"/>
        </w:rPr>
        <w:t xml:space="preserve">=158 GeV/c recently measured by the NA61/SHINE collaboration. It is found that for a good description of </w:t>
      </w:r>
      <w:r w:rsidR="00832DD8">
        <w:rPr>
          <w:sz w:val="28"/>
          <w:szCs w:val="28"/>
          <w:lang w:val="en-US"/>
        </w:rPr>
        <w:t xml:space="preserve">the </w:t>
      </w:r>
      <w:r w:rsidR="00567055">
        <w:rPr>
          <w:sz w:val="28"/>
          <w:szCs w:val="28"/>
          <w:lang w:val="en-US"/>
        </w:rPr>
        <w:t>K*(892)0 mesons it is needed to set up the ratio of pseudo-scalar to vector meson probability</w:t>
      </w:r>
      <w:r w:rsidR="00A85507">
        <w:rPr>
          <w:sz w:val="28"/>
          <w:szCs w:val="28"/>
          <w:lang w:val="en-US"/>
        </w:rPr>
        <w:t xml:space="preserve"> </w:t>
      </w:r>
      <w:r w:rsidR="00567055">
        <w:rPr>
          <w:sz w:val="28"/>
          <w:szCs w:val="28"/>
          <w:lang w:val="en-US"/>
        </w:rPr>
        <w:t>as 0.</w:t>
      </w:r>
      <w:r w:rsidR="00A85507">
        <w:rPr>
          <w:sz w:val="28"/>
          <w:szCs w:val="28"/>
          <w:lang w:val="en-US"/>
        </w:rPr>
        <w:t>4/0.6</w:t>
      </w:r>
      <w:r w:rsidR="00832DD8">
        <w:rPr>
          <w:sz w:val="28"/>
          <w:szCs w:val="28"/>
          <w:lang w:val="en-US"/>
        </w:rPr>
        <w:t xml:space="preserve"> in a</w:t>
      </w:r>
      <w:r w:rsidR="00E0705A">
        <w:rPr>
          <w:sz w:val="28"/>
          <w:szCs w:val="28"/>
          <w:lang w:val="en-US"/>
        </w:rPr>
        <w:t xml:space="preserve"> </w:t>
      </w:r>
      <w:r w:rsidR="00832DD8">
        <w:rPr>
          <w:sz w:val="28"/>
          <w:szCs w:val="28"/>
          <w:lang w:val="en-US"/>
        </w:rPr>
        <w:t>production</w:t>
      </w:r>
      <w:r w:rsidR="00A85507">
        <w:rPr>
          <w:sz w:val="28"/>
          <w:szCs w:val="28"/>
          <w:lang w:val="en-US"/>
        </w:rPr>
        <w:t>.</w:t>
      </w:r>
      <w:r w:rsidR="00E0705A">
        <w:rPr>
          <w:sz w:val="28"/>
          <w:szCs w:val="28"/>
          <w:lang w:val="en-US"/>
        </w:rPr>
        <w:t xml:space="preserve"> </w:t>
      </w:r>
      <w:r w:rsidR="00A85507">
        <w:rPr>
          <w:sz w:val="28"/>
          <w:szCs w:val="28"/>
          <w:lang w:val="en-US"/>
        </w:rPr>
        <w:t xml:space="preserve"> A description of the Ξ- and</w:t>
      </w:r>
      <w:r w:rsidR="00567055">
        <w:rPr>
          <w:sz w:val="28"/>
          <w:szCs w:val="28"/>
          <w:lang w:val="en-US"/>
        </w:rPr>
        <w:t xml:space="preserve"> anti-Ξ+ hyperons require</w:t>
      </w:r>
      <w:r w:rsidR="00E0705A">
        <w:rPr>
          <w:sz w:val="28"/>
          <w:szCs w:val="28"/>
          <w:lang w:val="en-US"/>
        </w:rPr>
        <w:t>s</w:t>
      </w:r>
      <w:r w:rsidR="00567055">
        <w:rPr>
          <w:sz w:val="28"/>
          <w:szCs w:val="28"/>
          <w:lang w:val="en-US"/>
        </w:rPr>
        <w:t xml:space="preserve"> </w:t>
      </w:r>
      <w:r w:rsidR="00D940C0">
        <w:rPr>
          <w:sz w:val="28"/>
          <w:szCs w:val="28"/>
          <w:lang w:val="en-US"/>
        </w:rPr>
        <w:t xml:space="preserve">a special treatment of fragmentation of anti-diquark – diquark strings with </w:t>
      </w:r>
      <w:r w:rsidR="00DD7A84">
        <w:rPr>
          <w:sz w:val="28"/>
          <w:szCs w:val="28"/>
          <w:lang w:val="en-US"/>
        </w:rPr>
        <w:t>low masses, and an additional tu</w:t>
      </w:r>
      <w:r w:rsidR="00D940C0">
        <w:rPr>
          <w:sz w:val="28"/>
          <w:szCs w:val="28"/>
          <w:lang w:val="en-US"/>
        </w:rPr>
        <w:t>nning of quark and diquark fragmentation functions. With all of these, we reproduce Λ and K0s spectra</w:t>
      </w:r>
      <w:r w:rsidR="00B11282">
        <w:rPr>
          <w:sz w:val="28"/>
          <w:szCs w:val="28"/>
          <w:lang w:val="en-US"/>
        </w:rPr>
        <w:t xml:space="preserve"> well</w:t>
      </w:r>
      <w:r w:rsidR="00D940C0">
        <w:rPr>
          <w:sz w:val="28"/>
          <w:szCs w:val="28"/>
          <w:lang w:val="en-US"/>
        </w:rPr>
        <w:t>. It is the best model description</w:t>
      </w:r>
      <w:r w:rsidR="00E0705A">
        <w:rPr>
          <w:sz w:val="28"/>
          <w:szCs w:val="28"/>
          <w:lang w:val="en-US"/>
        </w:rPr>
        <w:t xml:space="preserve"> of the strange particle production</w:t>
      </w:r>
      <w:r w:rsidR="00D940C0">
        <w:rPr>
          <w:sz w:val="28"/>
          <w:szCs w:val="28"/>
          <w:lang w:val="en-US"/>
        </w:rPr>
        <w:t xml:space="preserve"> in the literature.</w:t>
      </w:r>
      <w:r w:rsidR="00A85507">
        <w:rPr>
          <w:sz w:val="28"/>
          <w:szCs w:val="28"/>
          <w:lang w:val="en-US"/>
        </w:rPr>
        <w:t xml:space="preserve"> The collaboration could not be able to describe its data using the EPOS 1.99 model.</w:t>
      </w:r>
      <w:r w:rsidR="009374C8">
        <w:rPr>
          <w:sz w:val="28"/>
          <w:szCs w:val="28"/>
          <w:lang w:val="en-US"/>
        </w:rPr>
        <w:t xml:space="preserve"> </w:t>
      </w:r>
    </w:p>
    <w:sectPr w:rsidR="00C775A5" w:rsidRPr="00E0705A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53CE" w14:textId="77777777" w:rsidR="007E7481" w:rsidRDefault="007E7481" w:rsidP="004061C2">
      <w:r>
        <w:separator/>
      </w:r>
    </w:p>
  </w:endnote>
  <w:endnote w:type="continuationSeparator" w:id="0">
    <w:p w14:paraId="3DA9ACB7" w14:textId="77777777" w:rsidR="007E7481" w:rsidRDefault="007E7481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B72C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349A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6E5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0E0A" w14:textId="77777777" w:rsidR="007E7481" w:rsidRDefault="007E7481" w:rsidP="004061C2">
      <w:r>
        <w:separator/>
      </w:r>
    </w:p>
  </w:footnote>
  <w:footnote w:type="continuationSeparator" w:id="0">
    <w:p w14:paraId="54DD84D1" w14:textId="77777777" w:rsidR="007E7481" w:rsidRDefault="007E7481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1E41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C97D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A6BE" w14:textId="77777777" w:rsidR="004061C2" w:rsidRDefault="00406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954"/>
    <w:multiLevelType w:val="hybridMultilevel"/>
    <w:tmpl w:val="21B0A05A"/>
    <w:lvl w:ilvl="0" w:tplc="858248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61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82A"/>
    <w:rsid w:val="00074B75"/>
    <w:rsid w:val="00077BC8"/>
    <w:rsid w:val="000A3381"/>
    <w:rsid w:val="001A39D1"/>
    <w:rsid w:val="001A7891"/>
    <w:rsid w:val="001D482A"/>
    <w:rsid w:val="001E575E"/>
    <w:rsid w:val="002A15E7"/>
    <w:rsid w:val="003468B3"/>
    <w:rsid w:val="003A4FBF"/>
    <w:rsid w:val="004061C2"/>
    <w:rsid w:val="00463427"/>
    <w:rsid w:val="00490684"/>
    <w:rsid w:val="004E661F"/>
    <w:rsid w:val="00567055"/>
    <w:rsid w:val="005A1D51"/>
    <w:rsid w:val="006B0359"/>
    <w:rsid w:val="007B3E28"/>
    <w:rsid w:val="007C107C"/>
    <w:rsid w:val="007E7481"/>
    <w:rsid w:val="00832DD8"/>
    <w:rsid w:val="008F7BD7"/>
    <w:rsid w:val="009067A0"/>
    <w:rsid w:val="009374C8"/>
    <w:rsid w:val="009E098D"/>
    <w:rsid w:val="009E4D25"/>
    <w:rsid w:val="00A85507"/>
    <w:rsid w:val="00B11282"/>
    <w:rsid w:val="00B4673C"/>
    <w:rsid w:val="00BE3BD5"/>
    <w:rsid w:val="00C47E0A"/>
    <w:rsid w:val="00C575B6"/>
    <w:rsid w:val="00C775A5"/>
    <w:rsid w:val="00CC7E21"/>
    <w:rsid w:val="00D077E6"/>
    <w:rsid w:val="00D940C0"/>
    <w:rsid w:val="00D9628D"/>
    <w:rsid w:val="00DD178D"/>
    <w:rsid w:val="00DD7A84"/>
    <w:rsid w:val="00E0705A"/>
    <w:rsid w:val="00E13B3D"/>
    <w:rsid w:val="00E5401A"/>
    <w:rsid w:val="00E74E62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8A8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6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7C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2022-04-14T20:20:00Z</dcterms:created>
  <dcterms:modified xsi:type="dcterms:W3CDTF">2022-04-15T16:54:00Z</dcterms:modified>
</cp:coreProperties>
</file>