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47" w:rsidRPr="000F5C47" w:rsidRDefault="000F5C47" w:rsidP="000F5C47">
      <w:pPr>
        <w:pStyle w:val="a3"/>
        <w:widowControl w:val="0"/>
        <w:jc w:val="center"/>
        <w:rPr>
          <w:sz w:val="28"/>
          <w:szCs w:val="28"/>
        </w:rPr>
      </w:pPr>
      <w:r w:rsidRPr="000F5C47">
        <w:rPr>
          <w:b/>
          <w:sz w:val="32"/>
          <w:szCs w:val="32"/>
        </w:rPr>
        <w:t xml:space="preserve">INVESTIGATION </w:t>
      </w:r>
      <w:bookmarkStart w:id="0" w:name="_GoBack"/>
      <w:bookmarkEnd w:id="0"/>
      <w:r w:rsidRPr="000F5C47">
        <w:rPr>
          <w:b/>
          <w:sz w:val="32"/>
          <w:szCs w:val="32"/>
        </w:rPr>
        <w:t>OF SECONDARY ELECTRON EMISSION PROCESSES IN ACCELERATOR CHARGED PARTICLE BEAM MONITORING SYSTEMS</w:t>
      </w:r>
    </w:p>
    <w:p w:rsidR="000F5C47" w:rsidRPr="000F5C47" w:rsidRDefault="000F5C47" w:rsidP="000F5C47">
      <w:pPr>
        <w:pStyle w:val="a3"/>
        <w:widowControl w:val="0"/>
        <w:jc w:val="center"/>
        <w:rPr>
          <w:sz w:val="28"/>
          <w:szCs w:val="28"/>
        </w:rPr>
      </w:pPr>
    </w:p>
    <w:p w:rsidR="000F5C47" w:rsidRDefault="000F5C47" w:rsidP="000F5C47">
      <w:pPr>
        <w:pStyle w:val="a3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E. O. Zemlin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V. I. Zherebchevsky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N. A. Maltsev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M.F. Kudoiarov</w:t>
      </w:r>
      <w:r>
        <w:rPr>
          <w:sz w:val="28"/>
          <w:szCs w:val="28"/>
          <w:vertAlign w:val="superscript"/>
        </w:rPr>
        <w:t>2</w:t>
      </w:r>
    </w:p>
    <w:p w:rsidR="000F5C47" w:rsidRPr="000F5C47" w:rsidRDefault="000F5C47" w:rsidP="000F5C47">
      <w:pPr>
        <w:pStyle w:val="a3"/>
        <w:widowControl w:val="0"/>
        <w:jc w:val="center"/>
        <w:rPr>
          <w:i/>
          <w:iCs/>
        </w:rPr>
      </w:pPr>
      <w:r>
        <w:rPr>
          <w:i/>
          <w:iCs/>
          <w:vertAlign w:val="superscript"/>
        </w:rPr>
        <w:t>1</w:t>
      </w:r>
      <w:r>
        <w:rPr>
          <w:i/>
          <w:iCs/>
        </w:rPr>
        <w:t>St. Petersburg University, Saint-Petersburg, Russia</w:t>
      </w:r>
    </w:p>
    <w:p w:rsidR="000F5C47" w:rsidRDefault="000F5C47" w:rsidP="000F5C47">
      <w:pPr>
        <w:pStyle w:val="a3"/>
        <w:widowControl w:val="0"/>
        <w:jc w:val="center"/>
        <w:rPr>
          <w:i/>
        </w:rPr>
      </w:pPr>
      <w:r>
        <w:rPr>
          <w:i/>
          <w:iCs/>
          <w:vertAlign w:val="superscript"/>
        </w:rPr>
        <w:t>2</w:t>
      </w:r>
      <w:r>
        <w:rPr>
          <w:i/>
        </w:rPr>
        <w:t>Ioffe Physical-Technical Institute,</w:t>
      </w:r>
      <w:r>
        <w:rPr>
          <w:i/>
          <w:iCs/>
        </w:rPr>
        <w:t xml:space="preserve"> Saint-Petersburg, Russia</w:t>
      </w:r>
      <w:r>
        <w:rPr>
          <w:i/>
        </w:rPr>
        <w:t xml:space="preserve"> </w:t>
      </w:r>
    </w:p>
    <w:p w:rsidR="000F5C47" w:rsidRDefault="000F5C47" w:rsidP="000F5C47">
      <w:pPr>
        <w:pStyle w:val="a3"/>
        <w:widowControl w:val="0"/>
        <w:jc w:val="center"/>
      </w:pPr>
      <w:r>
        <w:tab/>
        <w:t>E-mail: zemlin.egor2011@yandex.ru</w:t>
      </w:r>
      <w:r>
        <w:tab/>
      </w:r>
    </w:p>
    <w:p w:rsidR="000F5C47" w:rsidRDefault="000F5C47" w:rsidP="000F5C47">
      <w:pPr>
        <w:pStyle w:val="a3"/>
        <w:widowControl w:val="0"/>
        <w:jc w:val="center"/>
      </w:pPr>
    </w:p>
    <w:p w:rsidR="000F5C47" w:rsidRPr="000F5C47" w:rsidRDefault="000F5C47" w:rsidP="000F5C47">
      <w:pPr>
        <w:pStyle w:val="a3"/>
        <w:widowControl w:val="0"/>
        <w:ind w:firstLine="340"/>
        <w:jc w:val="both"/>
        <w:rPr>
          <w:color w:val="auto"/>
          <w:sz w:val="28"/>
          <w:szCs w:val="28"/>
          <w:shd w:val="clear" w:color="auto" w:fill="FFFFFF" w:themeFill="background1"/>
        </w:rPr>
      </w:pPr>
    </w:p>
    <w:p w:rsidR="000F5C47" w:rsidRPr="00404EAE" w:rsidRDefault="006F531B" w:rsidP="000F5C47">
      <w:pPr>
        <w:pStyle w:val="a3"/>
        <w:widowControl w:val="0"/>
        <w:ind w:firstLine="340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6F531B">
        <w:rPr>
          <w:color w:val="auto"/>
          <w:sz w:val="28"/>
          <w:szCs w:val="28"/>
          <w:shd w:val="clear" w:color="auto" w:fill="FFFFFF" w:themeFill="background1"/>
        </w:rPr>
        <w:t xml:space="preserve">Today, charged particle accelerators play an important role </w:t>
      </w:r>
      <w:r w:rsidR="00277ED6">
        <w:rPr>
          <w:color w:val="auto"/>
          <w:sz w:val="28"/>
          <w:szCs w:val="28"/>
          <w:shd w:val="clear" w:color="auto" w:fill="FFFFFF" w:themeFill="background1"/>
        </w:rPr>
        <w:t>for</w:t>
      </w:r>
      <w:r w:rsidRPr="006F531B">
        <w:rPr>
          <w:color w:val="auto"/>
          <w:sz w:val="28"/>
          <w:szCs w:val="28"/>
          <w:shd w:val="clear" w:color="auto" w:fill="FFFFFF" w:themeFill="background1"/>
        </w:rPr>
        <w:t xml:space="preserve"> the study of the </w:t>
      </w:r>
      <w:r w:rsidR="00277ED6" w:rsidRPr="006F531B">
        <w:rPr>
          <w:color w:val="auto"/>
          <w:sz w:val="28"/>
          <w:szCs w:val="28"/>
          <w:shd w:val="clear" w:color="auto" w:fill="FFFFFF" w:themeFill="background1"/>
        </w:rPr>
        <w:t>nuclei</w:t>
      </w:r>
      <w:r w:rsidR="00277ED6" w:rsidRPr="006F531B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6F531B">
        <w:rPr>
          <w:color w:val="auto"/>
          <w:sz w:val="28"/>
          <w:szCs w:val="28"/>
          <w:shd w:val="clear" w:color="auto" w:fill="FFFFFF" w:themeFill="background1"/>
        </w:rPr>
        <w:t>structure</w:t>
      </w:r>
      <w:r w:rsidR="00277ED6">
        <w:rPr>
          <w:color w:val="auto"/>
          <w:sz w:val="28"/>
          <w:szCs w:val="28"/>
          <w:shd w:val="clear" w:color="auto" w:fill="FFFFFF" w:themeFill="background1"/>
        </w:rPr>
        <w:t>, elementary particle physics</w:t>
      </w:r>
      <w:r w:rsidRPr="006F531B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277ED6">
        <w:rPr>
          <w:color w:val="auto"/>
          <w:sz w:val="28"/>
          <w:szCs w:val="28"/>
          <w:shd w:val="clear" w:color="auto" w:fill="FFFFFF" w:themeFill="background1"/>
        </w:rPr>
        <w:t>and for</w:t>
      </w:r>
      <w:r w:rsidRPr="006F531B">
        <w:rPr>
          <w:color w:val="auto"/>
          <w:sz w:val="28"/>
          <w:szCs w:val="28"/>
          <w:shd w:val="clear" w:color="auto" w:fill="FFFFFF" w:themeFill="background1"/>
        </w:rPr>
        <w:t xml:space="preserve"> the production of radionuclides used in medical technologies.</w:t>
      </w:r>
      <w:r w:rsidRPr="006F531B">
        <w:t xml:space="preserve"> </w:t>
      </w:r>
      <w:r w:rsidRPr="005C79C0">
        <w:rPr>
          <w:color w:val="auto"/>
          <w:sz w:val="28"/>
          <w:szCs w:val="28"/>
          <w:shd w:val="clear" w:color="auto" w:fill="FFFFFF" w:themeFill="background1"/>
        </w:rPr>
        <w:t>An important condition for the</w:t>
      </w:r>
      <w:r w:rsidR="00277ED6">
        <w:rPr>
          <w:color w:val="auto"/>
          <w:sz w:val="28"/>
          <w:szCs w:val="28"/>
          <w:shd w:val="clear" w:color="auto" w:fill="FFFFFF" w:themeFill="background1"/>
        </w:rPr>
        <w:t>se</w:t>
      </w:r>
      <w:r w:rsidRPr="005C79C0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277ED6" w:rsidRPr="005C79C0">
        <w:rPr>
          <w:color w:val="auto"/>
          <w:sz w:val="28"/>
          <w:szCs w:val="28"/>
          <w:shd w:val="clear" w:color="auto" w:fill="FFFFFF" w:themeFill="background1"/>
        </w:rPr>
        <w:t>accelerators</w:t>
      </w:r>
      <w:r w:rsidR="00277ED6" w:rsidRPr="005C79C0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5C79C0">
        <w:rPr>
          <w:color w:val="auto"/>
          <w:sz w:val="28"/>
          <w:szCs w:val="28"/>
          <w:shd w:val="clear" w:color="auto" w:fill="FFFFFF" w:themeFill="background1"/>
        </w:rPr>
        <w:t xml:space="preserve">operation is to improve the quality of the </w:t>
      </w:r>
      <w:r w:rsidR="00277ED6">
        <w:rPr>
          <w:color w:val="auto"/>
          <w:sz w:val="28"/>
          <w:szCs w:val="28"/>
          <w:shd w:val="clear" w:color="auto" w:fill="FFFFFF" w:themeFill="background1"/>
        </w:rPr>
        <w:t xml:space="preserve">extracted </w:t>
      </w:r>
      <w:r w:rsidRPr="005C79C0">
        <w:rPr>
          <w:color w:val="auto"/>
          <w:sz w:val="28"/>
          <w:szCs w:val="28"/>
          <w:shd w:val="clear" w:color="auto" w:fill="FFFFFF" w:themeFill="background1"/>
        </w:rPr>
        <w:t>beams.</w:t>
      </w:r>
      <w:r w:rsidR="000F5C47" w:rsidRPr="006F531B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AB4805" w:rsidRPr="00AB4805">
        <w:rPr>
          <w:color w:val="auto"/>
          <w:sz w:val="28"/>
          <w:szCs w:val="28"/>
          <w:shd w:val="clear" w:color="auto" w:fill="FFFFFF" w:themeFill="background1"/>
        </w:rPr>
        <w:t xml:space="preserve">Therefore, </w:t>
      </w:r>
      <w:r w:rsidR="00277ED6">
        <w:rPr>
          <w:color w:val="auto"/>
          <w:sz w:val="28"/>
          <w:szCs w:val="28"/>
          <w:shd w:val="clear" w:color="auto" w:fill="FFFFFF" w:themeFill="background1"/>
        </w:rPr>
        <w:t xml:space="preserve">one of the </w:t>
      </w:r>
      <w:r w:rsidR="000246C5">
        <w:rPr>
          <w:color w:val="auto"/>
          <w:sz w:val="28"/>
          <w:szCs w:val="28"/>
          <w:shd w:val="clear" w:color="auto" w:fill="FFFFFF" w:themeFill="background1"/>
        </w:rPr>
        <w:t>main</w:t>
      </w:r>
      <w:r w:rsidR="00277ED6" w:rsidRPr="00277ED6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F257B2">
        <w:rPr>
          <w:color w:val="auto"/>
          <w:sz w:val="28"/>
          <w:szCs w:val="28"/>
          <w:shd w:val="clear" w:color="auto" w:fill="FFFFFF" w:themeFill="background1"/>
        </w:rPr>
        <w:t>instruments</w:t>
      </w:r>
      <w:r w:rsidR="00277ED6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AB4805" w:rsidRPr="00AB4805">
        <w:rPr>
          <w:color w:val="auto"/>
          <w:sz w:val="28"/>
          <w:szCs w:val="28"/>
          <w:shd w:val="clear" w:color="auto" w:fill="FFFFFF" w:themeFill="background1"/>
        </w:rPr>
        <w:t xml:space="preserve">of accelerator and beam technologies </w:t>
      </w:r>
      <w:r w:rsidR="00F257B2">
        <w:rPr>
          <w:color w:val="auto"/>
          <w:sz w:val="28"/>
          <w:szCs w:val="28"/>
          <w:shd w:val="clear" w:color="auto" w:fill="FFFFFF" w:themeFill="background1"/>
        </w:rPr>
        <w:t xml:space="preserve">are the systems for </w:t>
      </w:r>
      <w:r w:rsidR="00F257B2" w:rsidRPr="00AB4805">
        <w:rPr>
          <w:color w:val="auto"/>
          <w:sz w:val="28"/>
          <w:szCs w:val="28"/>
          <w:shd w:val="clear" w:color="auto" w:fill="FFFFFF" w:themeFill="background1"/>
        </w:rPr>
        <w:t>charged particle beams</w:t>
      </w:r>
      <w:r w:rsidR="00F257B2" w:rsidRPr="00AB4805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F257B2">
        <w:rPr>
          <w:color w:val="auto"/>
          <w:sz w:val="28"/>
          <w:szCs w:val="28"/>
          <w:shd w:val="clear" w:color="auto" w:fill="FFFFFF" w:themeFill="background1"/>
        </w:rPr>
        <w:t>diagnostic</w:t>
      </w:r>
      <w:r w:rsidR="00AB4805" w:rsidRPr="00AB4805">
        <w:rPr>
          <w:color w:val="auto"/>
          <w:sz w:val="28"/>
          <w:szCs w:val="28"/>
          <w:shd w:val="clear" w:color="auto" w:fill="FFFFFF" w:themeFill="background1"/>
        </w:rPr>
        <w:t xml:space="preserve">, which make it possible to obtain information about the main parameters of the beam: beam profile, beam current, beam emittance. To monitor charged particle beams and increase their intensity on </w:t>
      </w:r>
      <w:r w:rsidR="000246C5">
        <w:rPr>
          <w:color w:val="auto"/>
          <w:sz w:val="28"/>
          <w:szCs w:val="28"/>
          <w:shd w:val="clear" w:color="auto" w:fill="FFFFFF" w:themeFill="background1"/>
        </w:rPr>
        <w:t>the targets are often use sensors.</w:t>
      </w:r>
      <w:r w:rsidR="00AB4805" w:rsidRPr="00AB4805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0246C5">
        <w:rPr>
          <w:color w:val="auto"/>
          <w:sz w:val="28"/>
          <w:szCs w:val="28"/>
          <w:shd w:val="clear" w:color="auto" w:fill="FFFFFF" w:themeFill="background1"/>
        </w:rPr>
        <w:t>T</w:t>
      </w:r>
      <w:r w:rsidR="00AB4805" w:rsidRPr="00AB4805">
        <w:rPr>
          <w:color w:val="auto"/>
          <w:sz w:val="28"/>
          <w:szCs w:val="28"/>
          <w:shd w:val="clear" w:color="auto" w:fill="FFFFFF" w:themeFill="background1"/>
        </w:rPr>
        <w:t>he operation of</w:t>
      </w:r>
      <w:r w:rsidR="000246C5">
        <w:rPr>
          <w:color w:val="auto"/>
          <w:sz w:val="28"/>
          <w:szCs w:val="28"/>
          <w:shd w:val="clear" w:color="auto" w:fill="FFFFFF" w:themeFill="background1"/>
        </w:rPr>
        <w:t xml:space="preserve"> such sensors </w:t>
      </w:r>
      <w:r w:rsidR="00AB4805" w:rsidRPr="00AB4805">
        <w:rPr>
          <w:color w:val="auto"/>
          <w:sz w:val="28"/>
          <w:szCs w:val="28"/>
          <w:shd w:val="clear" w:color="auto" w:fill="FFFFFF" w:themeFill="background1"/>
        </w:rPr>
        <w:t>based on secondary electron emission</w:t>
      </w:r>
      <w:r w:rsidR="000246C5">
        <w:rPr>
          <w:color w:val="auto"/>
          <w:sz w:val="28"/>
          <w:szCs w:val="28"/>
          <w:shd w:val="clear" w:color="auto" w:fill="FFFFFF" w:themeFill="background1"/>
        </w:rPr>
        <w:t xml:space="preserve"> processes</w:t>
      </w:r>
      <w:r w:rsidR="00AB4805" w:rsidRPr="00AB4805">
        <w:rPr>
          <w:color w:val="auto"/>
          <w:sz w:val="28"/>
          <w:szCs w:val="28"/>
          <w:shd w:val="clear" w:color="auto" w:fill="FFFFFF" w:themeFill="background1"/>
        </w:rPr>
        <w:t>.</w:t>
      </w:r>
      <w:r w:rsidR="00404EAE" w:rsidRPr="00404EAE">
        <w:t xml:space="preserve"> 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In </w:t>
      </w:r>
      <w:r w:rsidR="0076769D">
        <w:rPr>
          <w:color w:val="auto"/>
          <w:sz w:val="28"/>
          <w:szCs w:val="28"/>
          <w:shd w:val="clear" w:color="auto" w:fill="FFFFFF" w:themeFill="background1"/>
        </w:rPr>
        <w:t>this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 work, </w:t>
      </w:r>
      <w:r w:rsidR="000246C5">
        <w:rPr>
          <w:color w:val="auto"/>
          <w:sz w:val="28"/>
          <w:szCs w:val="28"/>
          <w:shd w:val="clear" w:color="auto" w:fill="FFFFFF" w:themeFill="background1"/>
        </w:rPr>
        <w:t>the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0246C5" w:rsidRPr="00404EAE">
        <w:rPr>
          <w:color w:val="auto"/>
          <w:sz w:val="28"/>
          <w:szCs w:val="28"/>
          <w:shd w:val="clear" w:color="auto" w:fill="FFFFFF" w:themeFill="background1"/>
        </w:rPr>
        <w:t>monitoring</w:t>
      </w:r>
      <w:r w:rsidR="000246C5" w:rsidRPr="00404EAE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system for </w:t>
      </w:r>
      <w:r w:rsidR="000246C5">
        <w:rPr>
          <w:color w:val="auto"/>
          <w:sz w:val="28"/>
          <w:szCs w:val="28"/>
          <w:shd w:val="clear" w:color="auto" w:fill="FFFFFF" w:themeFill="background1"/>
        </w:rPr>
        <w:t>charged particle beams (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consists of a </w:t>
      </w:r>
      <w:r w:rsidR="000246C5" w:rsidRPr="00404EAE">
        <w:rPr>
          <w:color w:val="auto"/>
          <w:sz w:val="28"/>
          <w:szCs w:val="28"/>
          <w:shd w:val="clear" w:color="auto" w:fill="FFFFFF" w:themeFill="background1"/>
        </w:rPr>
        <w:t xml:space="preserve">scanning gold-plated tungsten wires 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>grid</w:t>
      </w:r>
      <w:r w:rsidR="000246C5">
        <w:rPr>
          <w:color w:val="auto"/>
          <w:sz w:val="28"/>
          <w:szCs w:val="28"/>
          <w:shd w:val="clear" w:color="auto" w:fill="FFFFFF" w:themeFill="background1"/>
        </w:rPr>
        <w:t xml:space="preserve"> and 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>placed in</w:t>
      </w:r>
      <w:r w:rsidR="000246C5">
        <w:rPr>
          <w:color w:val="auto"/>
          <w:sz w:val="28"/>
          <w:szCs w:val="28"/>
          <w:shd w:val="clear" w:color="auto" w:fill="FFFFFF" w:themeFill="background1"/>
        </w:rPr>
        <w:t>side of the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0246C5" w:rsidRPr="00404EAE">
        <w:rPr>
          <w:color w:val="auto"/>
          <w:sz w:val="28"/>
          <w:szCs w:val="28"/>
          <w:shd w:val="clear" w:color="auto" w:fill="FFFFFF" w:themeFill="background1"/>
        </w:rPr>
        <w:t>accelerator</w:t>
      </w:r>
      <w:r w:rsidR="000246C5" w:rsidRPr="00404EAE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>beam pipe</w:t>
      </w:r>
      <w:r w:rsidR="000246C5">
        <w:rPr>
          <w:color w:val="auto"/>
          <w:sz w:val="28"/>
          <w:szCs w:val="28"/>
          <w:shd w:val="clear" w:color="auto" w:fill="FFFFFF" w:themeFill="background1"/>
        </w:rPr>
        <w:t xml:space="preserve">) </w:t>
      </w:r>
      <w:r w:rsidR="00D75613">
        <w:rPr>
          <w:color w:val="auto"/>
          <w:sz w:val="28"/>
          <w:szCs w:val="28"/>
          <w:shd w:val="clear" w:color="auto" w:fill="FFFFFF" w:themeFill="background1"/>
        </w:rPr>
        <w:t>is</w:t>
      </w:r>
      <w:r w:rsidR="000246C5">
        <w:rPr>
          <w:color w:val="auto"/>
          <w:sz w:val="28"/>
          <w:szCs w:val="28"/>
          <w:shd w:val="clear" w:color="auto" w:fill="FFFFFF" w:themeFill="background1"/>
        </w:rPr>
        <w:t xml:space="preserve"> discussed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>.</w:t>
      </w:r>
      <w:r w:rsidR="000F5C47" w:rsidRPr="00AB4805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9E03DF">
        <w:rPr>
          <w:color w:val="auto"/>
          <w:sz w:val="28"/>
          <w:szCs w:val="28"/>
          <w:shd w:val="clear" w:color="auto" w:fill="FFFFFF" w:themeFill="background1"/>
        </w:rPr>
        <w:t>The beam p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articles </w:t>
      </w:r>
      <w:r w:rsidR="009E03DF">
        <w:rPr>
          <w:color w:val="auto"/>
          <w:sz w:val="28"/>
          <w:szCs w:val="28"/>
          <w:shd w:val="clear" w:color="auto" w:fill="FFFFFF" w:themeFill="background1"/>
        </w:rPr>
        <w:t>interact with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9E03DF">
        <w:rPr>
          <w:color w:val="auto"/>
          <w:sz w:val="28"/>
          <w:szCs w:val="28"/>
          <w:shd w:val="clear" w:color="auto" w:fill="FFFFFF" w:themeFill="background1"/>
        </w:rPr>
        <w:t xml:space="preserve">the 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>wire</w:t>
      </w:r>
      <w:r w:rsidR="009E03DF">
        <w:rPr>
          <w:color w:val="auto"/>
          <w:sz w:val="28"/>
          <w:szCs w:val="28"/>
          <w:shd w:val="clear" w:color="auto" w:fill="FFFFFF" w:themeFill="background1"/>
        </w:rPr>
        <w:t>s and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 knock out secondary electrons</w:t>
      </w:r>
      <w:r w:rsidR="009E03DF">
        <w:rPr>
          <w:color w:val="auto"/>
          <w:sz w:val="28"/>
          <w:szCs w:val="28"/>
          <w:shd w:val="clear" w:color="auto" w:fill="FFFFFF" w:themeFill="background1"/>
        </w:rPr>
        <w:t xml:space="preserve">. </w:t>
      </w:r>
      <w:r w:rsidR="009E03DF" w:rsidRPr="009E03DF">
        <w:rPr>
          <w:color w:val="auto"/>
          <w:sz w:val="28"/>
          <w:szCs w:val="28"/>
          <w:shd w:val="clear" w:color="auto" w:fill="FFFFFF" w:themeFill="background1"/>
        </w:rPr>
        <w:t>As a result, each wire becomes a current generator and current is proportional to the intensity of the beam particles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>.</w:t>
      </w:r>
      <w:r w:rsidR="000F5C47" w:rsidRPr="00404EAE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By measuring the current from each wire, </w:t>
      </w:r>
      <w:r w:rsidR="009E03DF">
        <w:rPr>
          <w:color w:val="auto"/>
          <w:sz w:val="28"/>
          <w:szCs w:val="28"/>
          <w:shd w:val="clear" w:color="auto" w:fill="FFFFFF" w:themeFill="background1"/>
        </w:rPr>
        <w:t>one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 can reconstruct the beam profile and </w:t>
      </w:r>
      <w:r w:rsidR="009E03DF">
        <w:rPr>
          <w:color w:val="auto"/>
          <w:sz w:val="28"/>
          <w:szCs w:val="28"/>
          <w:shd w:val="clear" w:color="auto" w:fill="FFFFFF" w:themeFill="background1"/>
        </w:rPr>
        <w:t>investigate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 the </w:t>
      </w:r>
      <w:r w:rsidR="009E03DF" w:rsidRPr="00404EAE">
        <w:rPr>
          <w:color w:val="auto"/>
          <w:sz w:val="28"/>
          <w:szCs w:val="28"/>
          <w:shd w:val="clear" w:color="auto" w:fill="FFFFFF" w:themeFill="background1"/>
        </w:rPr>
        <w:t>secondary electron emission</w:t>
      </w:r>
      <w:r w:rsidR="009E03DF" w:rsidRPr="00404EAE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9E03DF">
        <w:rPr>
          <w:color w:val="auto"/>
          <w:sz w:val="28"/>
          <w:szCs w:val="28"/>
          <w:shd w:val="clear" w:color="auto" w:fill="FFFFFF" w:themeFill="background1"/>
        </w:rPr>
        <w:t>processes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>.</w:t>
      </w:r>
    </w:p>
    <w:p w:rsidR="000F5C47" w:rsidRPr="00404EAE" w:rsidRDefault="0076769D" w:rsidP="000F5C47">
      <w:pPr>
        <w:pStyle w:val="a3"/>
        <w:widowControl w:val="0"/>
        <w:ind w:firstLine="340"/>
        <w:jc w:val="both"/>
        <w:rPr>
          <w:color w:val="auto"/>
          <w:sz w:val="28"/>
          <w:szCs w:val="28"/>
          <w:shd w:val="clear" w:color="auto" w:fill="FFFFFF" w:themeFill="background1"/>
        </w:rPr>
      </w:pPr>
      <w:r>
        <w:rPr>
          <w:color w:val="auto"/>
          <w:sz w:val="28"/>
          <w:szCs w:val="28"/>
          <w:shd w:val="clear" w:color="auto" w:fill="FFFFFF" w:themeFill="background1"/>
        </w:rPr>
        <w:t>In present work t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he </w:t>
      </w:r>
      <w:r>
        <w:rPr>
          <w:color w:val="auto"/>
          <w:sz w:val="28"/>
          <w:szCs w:val="28"/>
          <w:shd w:val="clear" w:color="auto" w:fill="FFFFFF" w:themeFill="background1"/>
        </w:rPr>
        <w:t>mechanisms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 of </w:t>
      </w:r>
      <w:r>
        <w:rPr>
          <w:color w:val="auto"/>
          <w:sz w:val="28"/>
          <w:szCs w:val="28"/>
          <w:shd w:val="clear" w:color="auto" w:fill="FFFFFF" w:themeFill="background1"/>
        </w:rPr>
        <w:t>current</w:t>
      </w:r>
      <w:r w:rsidRPr="00404EAE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>distribution</w:t>
      </w:r>
      <w:r>
        <w:rPr>
          <w:color w:val="auto"/>
          <w:sz w:val="28"/>
          <w:szCs w:val="28"/>
          <w:shd w:val="clear" w:color="auto" w:fill="FFFFFF" w:themeFill="background1"/>
        </w:rPr>
        <w:t>s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 caused by space charges of secondary electrons formed during the passage of </w:t>
      </w:r>
      <w:r w:rsidRPr="00404EAE">
        <w:rPr>
          <w:color w:val="auto"/>
          <w:sz w:val="28"/>
          <w:szCs w:val="28"/>
          <w:shd w:val="clear" w:color="auto" w:fill="FFFFFF" w:themeFill="background1"/>
        </w:rPr>
        <w:t>heavy ion</w:t>
      </w:r>
      <w:r>
        <w:rPr>
          <w:color w:val="auto"/>
          <w:sz w:val="28"/>
          <w:szCs w:val="28"/>
          <w:shd w:val="clear" w:color="auto" w:fill="FFFFFF" w:themeFill="background1"/>
        </w:rPr>
        <w:t xml:space="preserve"> and proton</w:t>
      </w:r>
      <w:r w:rsidRPr="00404EAE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beams </w:t>
      </w:r>
      <w:r>
        <w:rPr>
          <w:color w:val="auto"/>
          <w:sz w:val="28"/>
          <w:szCs w:val="28"/>
          <w:shd w:val="clear" w:color="auto" w:fill="FFFFFF" w:themeFill="background1"/>
        </w:rPr>
        <w:t>(used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 cyclotron of the </w:t>
      </w:r>
      <w:proofErr w:type="spellStart"/>
      <w:r w:rsidRPr="00404EAE">
        <w:rPr>
          <w:color w:val="auto"/>
          <w:sz w:val="28"/>
          <w:szCs w:val="28"/>
          <w:shd w:val="clear" w:color="auto" w:fill="FFFFFF" w:themeFill="background1"/>
        </w:rPr>
        <w:t>A.F.Ioffe</w:t>
      </w:r>
      <w:proofErr w:type="spellEnd"/>
      <w:r w:rsidRPr="00404EAE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>Institute</w:t>
      </w:r>
      <w:r w:rsidR="00335135">
        <w:rPr>
          <w:color w:val="auto"/>
          <w:sz w:val="28"/>
          <w:szCs w:val="28"/>
          <w:shd w:val="clear" w:color="auto" w:fill="FFFFFF" w:themeFill="background1"/>
        </w:rPr>
        <w:t>,</w:t>
      </w:r>
      <w:r>
        <w:rPr>
          <w:color w:val="auto"/>
          <w:sz w:val="28"/>
          <w:szCs w:val="28"/>
          <w:shd w:val="clear" w:color="auto" w:fill="FFFFFF" w:themeFill="background1"/>
        </w:rPr>
        <w:t xml:space="preserve"> Russian Academy of Science)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 through a grid of thin scanning wires</w:t>
      </w:r>
      <w:r w:rsidR="00335135">
        <w:rPr>
          <w:color w:val="auto"/>
          <w:sz w:val="28"/>
          <w:szCs w:val="28"/>
          <w:shd w:val="clear" w:color="auto" w:fill="FFFFFF" w:themeFill="background1"/>
        </w:rPr>
        <w:t xml:space="preserve"> were studied. Also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 a model for </w:t>
      </w:r>
      <w:r w:rsidR="00335135">
        <w:rPr>
          <w:color w:val="auto"/>
          <w:sz w:val="28"/>
          <w:szCs w:val="28"/>
          <w:shd w:val="clear" w:color="auto" w:fill="FFFFFF" w:themeFill="background1"/>
        </w:rPr>
        <w:t xml:space="preserve">the </w:t>
      </w:r>
      <w:r w:rsidR="00335135" w:rsidRPr="00404EAE">
        <w:rPr>
          <w:color w:val="auto"/>
          <w:sz w:val="28"/>
          <w:szCs w:val="28"/>
          <w:shd w:val="clear" w:color="auto" w:fill="FFFFFF" w:themeFill="background1"/>
        </w:rPr>
        <w:t>visuali</w:t>
      </w:r>
      <w:r w:rsidR="00335135">
        <w:rPr>
          <w:color w:val="auto"/>
          <w:sz w:val="28"/>
          <w:szCs w:val="28"/>
          <w:shd w:val="clear" w:color="auto" w:fill="FFFFFF" w:themeFill="background1"/>
        </w:rPr>
        <w:t>zation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335135">
        <w:rPr>
          <w:color w:val="auto"/>
          <w:sz w:val="28"/>
          <w:szCs w:val="28"/>
          <w:shd w:val="clear" w:color="auto" w:fill="FFFFFF" w:themeFill="background1"/>
        </w:rPr>
        <w:t xml:space="preserve">of 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 xml:space="preserve">the beam profile was </w:t>
      </w:r>
      <w:r w:rsidR="00335135">
        <w:rPr>
          <w:color w:val="auto"/>
          <w:sz w:val="28"/>
          <w:szCs w:val="28"/>
          <w:shd w:val="clear" w:color="auto" w:fill="FFFFFF" w:themeFill="background1"/>
        </w:rPr>
        <w:t>developed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>, and the main parameters of secondary electron emission processes</w:t>
      </w:r>
      <w:r w:rsidR="00335135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335135" w:rsidRPr="00404EAE">
        <w:rPr>
          <w:color w:val="auto"/>
          <w:sz w:val="28"/>
          <w:szCs w:val="28"/>
          <w:shd w:val="clear" w:color="auto" w:fill="FFFFFF" w:themeFill="background1"/>
        </w:rPr>
        <w:t xml:space="preserve">with </w:t>
      </w:r>
      <w:r w:rsidR="00335135" w:rsidRPr="00404EAE">
        <w:rPr>
          <w:color w:val="auto"/>
          <w:sz w:val="28"/>
          <w:szCs w:val="28"/>
          <w:shd w:val="clear" w:color="auto" w:fill="FFFFFF" w:themeFill="background1"/>
        </w:rPr>
        <w:t>beam</w:t>
      </w:r>
      <w:r w:rsidR="00335135" w:rsidRPr="00404EAE">
        <w:rPr>
          <w:color w:val="auto"/>
          <w:sz w:val="28"/>
          <w:szCs w:val="28"/>
          <w:shd w:val="clear" w:color="auto" w:fill="FFFFFF" w:themeFill="background1"/>
        </w:rPr>
        <w:t xml:space="preserve"> intensity </w:t>
      </w:r>
      <w:r w:rsidR="00404EAE" w:rsidRPr="00404EAE">
        <w:rPr>
          <w:color w:val="auto"/>
          <w:sz w:val="28"/>
          <w:szCs w:val="28"/>
          <w:shd w:val="clear" w:color="auto" w:fill="FFFFFF" w:themeFill="background1"/>
        </w:rPr>
        <w:t>were determined.</w:t>
      </w:r>
      <w:r w:rsidR="000F5C47" w:rsidRPr="00404EAE">
        <w:rPr>
          <w:color w:val="auto"/>
          <w:sz w:val="28"/>
          <w:szCs w:val="28"/>
          <w:shd w:val="clear" w:color="auto" w:fill="FFFFFF" w:themeFill="background1"/>
        </w:rPr>
        <w:t xml:space="preserve">  </w:t>
      </w:r>
    </w:p>
    <w:sectPr w:rsidR="000F5C47" w:rsidRPr="0040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571"/>
    <w:multiLevelType w:val="hybridMultilevel"/>
    <w:tmpl w:val="B30A397A"/>
    <w:lvl w:ilvl="0" w:tplc="5A968B8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47"/>
    <w:rsid w:val="000246C5"/>
    <w:rsid w:val="000F5C47"/>
    <w:rsid w:val="00277ED6"/>
    <w:rsid w:val="00335135"/>
    <w:rsid w:val="00404EAE"/>
    <w:rsid w:val="005C79C0"/>
    <w:rsid w:val="006F531B"/>
    <w:rsid w:val="0076769D"/>
    <w:rsid w:val="008807AB"/>
    <w:rsid w:val="009E03DF"/>
    <w:rsid w:val="00AB4805"/>
    <w:rsid w:val="00BF7F6B"/>
    <w:rsid w:val="00D75613"/>
    <w:rsid w:val="00F2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0F5C4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semiHidden/>
    <w:rsid w:val="000F5C47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0F5C4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semiHidden/>
    <w:rsid w:val="000F5C47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Землин</dc:creator>
  <cp:lastModifiedBy>Пользователь Windows</cp:lastModifiedBy>
  <cp:revision>5</cp:revision>
  <dcterms:created xsi:type="dcterms:W3CDTF">2022-04-19T17:34:00Z</dcterms:created>
  <dcterms:modified xsi:type="dcterms:W3CDTF">2022-04-22T09:42:00Z</dcterms:modified>
</cp:coreProperties>
</file>