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A5" w:rsidRPr="00AC1B57" w:rsidRDefault="00794850">
      <w:pPr>
        <w:widowControl w:val="0"/>
        <w:autoSpaceDE w:val="0"/>
        <w:autoSpaceDN w:val="0"/>
        <w:adjustRightInd w:val="0"/>
        <w:jc w:val="center"/>
        <w:rPr>
          <w:lang w:val="en-US"/>
        </w:rPr>
      </w:pPr>
      <w:r w:rsidRPr="00AC1B57">
        <w:rPr>
          <w:b/>
          <w:bCs/>
          <w:sz w:val="32"/>
          <w:szCs w:val="32"/>
          <w:lang w:val="en-US"/>
        </w:rPr>
        <w:t xml:space="preserve">THE </w:t>
      </w:r>
      <w:r w:rsidR="007007A7" w:rsidRPr="00AC1B57">
        <w:rPr>
          <w:b/>
          <w:bCs/>
          <w:sz w:val="32"/>
          <w:szCs w:val="32"/>
          <w:lang w:val="en-US"/>
        </w:rPr>
        <w:t xml:space="preserve">APPROBATION </w:t>
      </w:r>
      <w:r w:rsidRPr="00AC1B57">
        <w:rPr>
          <w:b/>
          <w:bCs/>
          <w:sz w:val="32"/>
          <w:szCs w:val="32"/>
          <w:lang w:val="en-US"/>
        </w:rPr>
        <w:t xml:space="preserve">OF ION-PLASMA TECHNOLOGY </w:t>
      </w:r>
      <w:r w:rsidR="00525FB6" w:rsidRPr="00AC1B57">
        <w:rPr>
          <w:b/>
          <w:bCs/>
          <w:sz w:val="32"/>
          <w:szCs w:val="32"/>
          <w:lang w:val="en-US"/>
        </w:rPr>
        <w:t xml:space="preserve">FOR </w:t>
      </w:r>
      <w:r w:rsidR="0000115E" w:rsidRPr="00AC1B57">
        <w:rPr>
          <w:b/>
          <w:bCs/>
          <w:sz w:val="32"/>
          <w:szCs w:val="32"/>
          <w:lang w:val="en-US"/>
        </w:rPr>
        <w:t xml:space="preserve">REACTOR GRAPHITE </w:t>
      </w:r>
      <w:r w:rsidRPr="00AC1B57">
        <w:rPr>
          <w:b/>
          <w:bCs/>
          <w:sz w:val="32"/>
          <w:szCs w:val="32"/>
          <w:lang w:val="en-US"/>
        </w:rPr>
        <w:t xml:space="preserve">DEACTIVATION </w:t>
      </w:r>
    </w:p>
    <w:p w:rsidR="00605F43" w:rsidRPr="00AC1B57" w:rsidRDefault="00605F43" w:rsidP="00077BC8">
      <w:pPr>
        <w:widowControl w:val="0"/>
        <w:autoSpaceDE w:val="0"/>
        <w:autoSpaceDN w:val="0"/>
        <w:adjustRightInd w:val="0"/>
        <w:jc w:val="center"/>
        <w:rPr>
          <w:sz w:val="28"/>
          <w:szCs w:val="28"/>
          <w:lang w:val="en-US"/>
        </w:rPr>
      </w:pPr>
      <w:r w:rsidRPr="00AC1B57">
        <w:rPr>
          <w:sz w:val="28"/>
          <w:szCs w:val="28"/>
          <w:lang w:val="en-US"/>
        </w:rPr>
        <w:t>A.S.Petrovskaya</w:t>
      </w:r>
      <w:r w:rsidRPr="00AC1B57">
        <w:rPr>
          <w:sz w:val="28"/>
          <w:szCs w:val="28"/>
          <w:vertAlign w:val="superscript"/>
          <w:lang w:val="en-US"/>
        </w:rPr>
        <w:t>1</w:t>
      </w:r>
      <w:r w:rsidR="00C071B7" w:rsidRPr="00AC1B57">
        <w:rPr>
          <w:sz w:val="28"/>
          <w:szCs w:val="28"/>
          <w:vertAlign w:val="superscript"/>
          <w:lang w:val="en-US"/>
        </w:rPr>
        <w:t>,2</w:t>
      </w:r>
      <w:r w:rsidRPr="00AC1B57">
        <w:rPr>
          <w:sz w:val="28"/>
          <w:szCs w:val="28"/>
          <w:lang w:val="en-US"/>
        </w:rPr>
        <w:t>, A.B. Tsyganov</w:t>
      </w:r>
      <w:r w:rsidRPr="00AC1B57">
        <w:rPr>
          <w:sz w:val="28"/>
          <w:szCs w:val="28"/>
          <w:vertAlign w:val="superscript"/>
          <w:lang w:val="en-US"/>
        </w:rPr>
        <w:t>1</w:t>
      </w:r>
      <w:r w:rsidR="00C071B7" w:rsidRPr="00AC1B57">
        <w:rPr>
          <w:sz w:val="28"/>
          <w:szCs w:val="28"/>
          <w:vertAlign w:val="superscript"/>
          <w:lang w:val="en-US"/>
        </w:rPr>
        <w:t>,2</w:t>
      </w:r>
      <w:r w:rsidRPr="00AC1B57">
        <w:rPr>
          <w:sz w:val="28"/>
          <w:szCs w:val="28"/>
          <w:lang w:val="en-US"/>
        </w:rPr>
        <w:t xml:space="preserve">, </w:t>
      </w:r>
      <w:proofErr w:type="spellStart"/>
      <w:r w:rsidRPr="00AC1B57">
        <w:rPr>
          <w:sz w:val="28"/>
          <w:szCs w:val="28"/>
          <w:lang w:val="en-US"/>
        </w:rPr>
        <w:t>A.Y</w:t>
      </w:r>
      <w:r w:rsidR="00C071B7" w:rsidRPr="00AC1B57">
        <w:rPr>
          <w:sz w:val="28"/>
          <w:szCs w:val="28"/>
          <w:lang w:val="en-US"/>
        </w:rPr>
        <w:t>u</w:t>
      </w:r>
      <w:proofErr w:type="spellEnd"/>
      <w:r w:rsidR="00C071B7" w:rsidRPr="00AC1B57">
        <w:rPr>
          <w:sz w:val="28"/>
          <w:szCs w:val="28"/>
          <w:lang w:val="en-US"/>
        </w:rPr>
        <w:t>. K</w:t>
      </w:r>
      <w:r w:rsidRPr="00AC1B57">
        <w:rPr>
          <w:sz w:val="28"/>
          <w:szCs w:val="28"/>
          <w:lang w:val="en-US"/>
        </w:rPr>
        <w:t>ladkov</w:t>
      </w:r>
      <w:r w:rsidR="00C071B7" w:rsidRPr="00AC1B57">
        <w:rPr>
          <w:sz w:val="28"/>
          <w:szCs w:val="28"/>
          <w:vertAlign w:val="superscript"/>
          <w:lang w:val="en-US"/>
        </w:rPr>
        <w:t>3</w:t>
      </w:r>
      <w:r w:rsidRPr="00AC1B57">
        <w:rPr>
          <w:sz w:val="28"/>
          <w:szCs w:val="28"/>
          <w:lang w:val="en-US"/>
        </w:rPr>
        <w:t>, S.V. Surov</w:t>
      </w:r>
      <w:r w:rsidR="00C071B7" w:rsidRPr="00AC1B57">
        <w:rPr>
          <w:sz w:val="28"/>
          <w:szCs w:val="28"/>
          <w:vertAlign w:val="superscript"/>
          <w:lang w:val="en-US"/>
        </w:rPr>
        <w:t>3</w:t>
      </w:r>
      <w:r w:rsidRPr="00AC1B57">
        <w:rPr>
          <w:sz w:val="28"/>
          <w:szCs w:val="28"/>
          <w:lang w:val="en-US"/>
        </w:rPr>
        <w:t xml:space="preserve">, </w:t>
      </w:r>
    </w:p>
    <w:p w:rsidR="00077BC8" w:rsidRPr="00AC1B57" w:rsidRDefault="00605F43" w:rsidP="00077BC8">
      <w:pPr>
        <w:widowControl w:val="0"/>
        <w:autoSpaceDE w:val="0"/>
        <w:autoSpaceDN w:val="0"/>
        <w:adjustRightInd w:val="0"/>
        <w:jc w:val="center"/>
        <w:rPr>
          <w:sz w:val="28"/>
          <w:szCs w:val="28"/>
          <w:lang w:val="en-US"/>
        </w:rPr>
      </w:pPr>
      <w:r w:rsidRPr="00AC1B57">
        <w:rPr>
          <w:sz w:val="28"/>
          <w:szCs w:val="28"/>
          <w:lang w:val="en-US"/>
        </w:rPr>
        <w:t>D.A. Blokhin</w:t>
      </w:r>
      <w:r w:rsidR="00C071B7" w:rsidRPr="00AC1B57">
        <w:rPr>
          <w:sz w:val="28"/>
          <w:szCs w:val="28"/>
          <w:vertAlign w:val="superscript"/>
          <w:lang w:val="en-US"/>
        </w:rPr>
        <w:t>3</w:t>
      </w:r>
      <w:r w:rsidRPr="00AC1B57">
        <w:rPr>
          <w:sz w:val="28"/>
          <w:szCs w:val="28"/>
          <w:lang w:val="en-US"/>
        </w:rPr>
        <w:t>, P.O. Gredasov</w:t>
      </w:r>
      <w:r w:rsidR="00C071B7" w:rsidRPr="00AC1B57">
        <w:rPr>
          <w:sz w:val="28"/>
          <w:szCs w:val="28"/>
          <w:vertAlign w:val="superscript"/>
          <w:lang w:val="en-US"/>
        </w:rPr>
        <w:t>4</w:t>
      </w:r>
    </w:p>
    <w:p w:rsidR="00C775A5" w:rsidRPr="00AC1B57" w:rsidRDefault="00134DDC" w:rsidP="00134DDC">
      <w:pPr>
        <w:widowControl w:val="0"/>
        <w:autoSpaceDE w:val="0"/>
        <w:autoSpaceDN w:val="0"/>
        <w:adjustRightInd w:val="0"/>
        <w:jc w:val="both"/>
        <w:rPr>
          <w:i/>
          <w:lang w:val="en-US"/>
        </w:rPr>
      </w:pPr>
      <w:r w:rsidRPr="00AC1B57">
        <w:rPr>
          <w:i/>
          <w:vertAlign w:val="superscript"/>
          <w:lang w:val="en-US"/>
        </w:rPr>
        <w:t>1</w:t>
      </w:r>
      <w:r w:rsidRPr="00AC1B57">
        <w:rPr>
          <w:i/>
          <w:lang w:val="en-US"/>
        </w:rPr>
        <w:t xml:space="preserve"> Plasma application department, </w:t>
      </w:r>
      <w:proofErr w:type="spellStart"/>
      <w:r w:rsidRPr="00AC1B57">
        <w:rPr>
          <w:i/>
          <w:lang w:val="en-US"/>
        </w:rPr>
        <w:t>InnoPlasmaTech</w:t>
      </w:r>
      <w:proofErr w:type="spellEnd"/>
      <w:r w:rsidRPr="00AC1B57">
        <w:rPr>
          <w:i/>
          <w:lang w:val="en-US"/>
        </w:rPr>
        <w:t xml:space="preserve">  LLC, </w:t>
      </w:r>
      <w:proofErr w:type="spellStart"/>
      <w:r w:rsidRPr="00AC1B57">
        <w:rPr>
          <w:i/>
          <w:lang w:val="en-US"/>
        </w:rPr>
        <w:t>St.Petersburg</w:t>
      </w:r>
      <w:proofErr w:type="spellEnd"/>
      <w:r w:rsidRPr="00AC1B57">
        <w:rPr>
          <w:i/>
          <w:lang w:val="en-US"/>
        </w:rPr>
        <w:t>, Russia,</w:t>
      </w:r>
      <w:r w:rsidR="00C071B7" w:rsidRPr="00AC1B57">
        <w:rPr>
          <w:i/>
          <w:vertAlign w:val="superscript"/>
          <w:lang w:val="en-US"/>
        </w:rPr>
        <w:t xml:space="preserve"> 2</w:t>
      </w:r>
      <w:r w:rsidR="00C071B7" w:rsidRPr="00AC1B57">
        <w:rPr>
          <w:i/>
          <w:lang w:val="en-US"/>
        </w:rPr>
        <w:t xml:space="preserve"> Intro-Micro  LLC, </w:t>
      </w:r>
      <w:proofErr w:type="spellStart"/>
      <w:r w:rsidR="00C071B7" w:rsidRPr="00AC1B57">
        <w:rPr>
          <w:i/>
          <w:lang w:val="en-US"/>
        </w:rPr>
        <w:t>St.Petersburg</w:t>
      </w:r>
      <w:proofErr w:type="spellEnd"/>
      <w:r w:rsidR="00C071B7" w:rsidRPr="00AC1B57">
        <w:rPr>
          <w:i/>
          <w:lang w:val="en-US"/>
        </w:rPr>
        <w:t xml:space="preserve">, Russia, </w:t>
      </w:r>
      <w:r w:rsidR="00C071B7" w:rsidRPr="00AC1B57">
        <w:rPr>
          <w:i/>
          <w:vertAlign w:val="superscript"/>
          <w:lang w:val="en-US"/>
        </w:rPr>
        <w:t>3</w:t>
      </w:r>
      <w:r w:rsidRPr="00AC1B57">
        <w:rPr>
          <w:i/>
          <w:vertAlign w:val="superscript"/>
          <w:lang w:val="en-US"/>
        </w:rPr>
        <w:t> </w:t>
      </w:r>
      <w:r w:rsidRPr="00AC1B57">
        <w:rPr>
          <w:i/>
          <w:lang w:val="en-US"/>
        </w:rPr>
        <w:t xml:space="preserve">“Science and Innovations” JSC, ROSATOM, Moscow, Russia, </w:t>
      </w:r>
      <w:r w:rsidR="00C071B7" w:rsidRPr="00AC1B57">
        <w:rPr>
          <w:i/>
          <w:vertAlign w:val="superscript"/>
          <w:lang w:val="en-US"/>
        </w:rPr>
        <w:t>4</w:t>
      </w:r>
      <w:r w:rsidRPr="00AC1B57">
        <w:rPr>
          <w:i/>
          <w:lang w:val="en-US"/>
        </w:rPr>
        <w:t xml:space="preserve"> Leningrad NPP, </w:t>
      </w:r>
      <w:proofErr w:type="spellStart"/>
      <w:r w:rsidRPr="00AC1B57">
        <w:rPr>
          <w:i/>
          <w:lang w:val="en-US"/>
        </w:rPr>
        <w:t>Rosenergoaton</w:t>
      </w:r>
      <w:proofErr w:type="spellEnd"/>
      <w:r w:rsidRPr="00AC1B57">
        <w:rPr>
          <w:i/>
          <w:lang w:val="en-US"/>
        </w:rPr>
        <w:t xml:space="preserve"> JSC, Electric power division of ROSATOM, </w:t>
      </w:r>
      <w:proofErr w:type="spellStart"/>
      <w:r w:rsidRPr="00AC1B57">
        <w:rPr>
          <w:i/>
          <w:lang w:val="en-US"/>
        </w:rPr>
        <w:t>Sosnovy</w:t>
      </w:r>
      <w:proofErr w:type="spellEnd"/>
      <w:r w:rsidRPr="00AC1B57">
        <w:rPr>
          <w:i/>
          <w:lang w:val="en-US"/>
        </w:rPr>
        <w:t xml:space="preserve"> </w:t>
      </w:r>
      <w:proofErr w:type="spellStart"/>
      <w:r w:rsidRPr="00AC1B57">
        <w:rPr>
          <w:i/>
          <w:lang w:val="en-US"/>
        </w:rPr>
        <w:t>Bor</w:t>
      </w:r>
      <w:proofErr w:type="spellEnd"/>
      <w:r w:rsidRPr="00AC1B57">
        <w:rPr>
          <w:i/>
          <w:lang w:val="en-US"/>
        </w:rPr>
        <w:t>, Russia</w:t>
      </w:r>
      <w:r w:rsidR="00525FB6" w:rsidRPr="00AC1B57">
        <w:rPr>
          <w:i/>
          <w:lang w:val="en-US"/>
        </w:rPr>
        <w:t>.</w:t>
      </w:r>
    </w:p>
    <w:p w:rsidR="00074B75" w:rsidRPr="00AC1B57" w:rsidRDefault="00D077E6" w:rsidP="00D077E6">
      <w:pPr>
        <w:widowControl w:val="0"/>
        <w:tabs>
          <w:tab w:val="center" w:pos="4536"/>
          <w:tab w:val="left" w:pos="6535"/>
        </w:tabs>
        <w:autoSpaceDE w:val="0"/>
        <w:autoSpaceDN w:val="0"/>
        <w:adjustRightInd w:val="0"/>
        <w:rPr>
          <w:lang w:val="en-US"/>
        </w:rPr>
      </w:pPr>
      <w:r w:rsidRPr="00AC1B57">
        <w:rPr>
          <w:lang w:val="en-US"/>
        </w:rPr>
        <w:tab/>
      </w:r>
      <w:r w:rsidR="00074B75" w:rsidRPr="00AC1B57">
        <w:rPr>
          <w:lang w:val="en-US"/>
        </w:rPr>
        <w:t xml:space="preserve">E-mail: </w:t>
      </w:r>
      <w:r w:rsidR="00134DDC" w:rsidRPr="00AC1B57">
        <w:rPr>
          <w:lang w:val="en-US"/>
        </w:rPr>
        <w:t>anita3425@yandex.ru</w:t>
      </w:r>
      <w:r w:rsidRPr="00AC1B57">
        <w:rPr>
          <w:lang w:val="en-US"/>
        </w:rPr>
        <w:tab/>
      </w:r>
    </w:p>
    <w:p w:rsidR="009E098D" w:rsidRPr="00AC1B57" w:rsidRDefault="009E098D" w:rsidP="009E098D">
      <w:pPr>
        <w:widowControl w:val="0"/>
        <w:autoSpaceDE w:val="0"/>
        <w:autoSpaceDN w:val="0"/>
        <w:adjustRightInd w:val="0"/>
        <w:jc w:val="center"/>
        <w:rPr>
          <w:lang w:val="en-US"/>
        </w:rPr>
      </w:pPr>
    </w:p>
    <w:p w:rsidR="00325DFD" w:rsidRPr="00AC1B57" w:rsidRDefault="00325DFD" w:rsidP="007B6806">
      <w:pPr>
        <w:widowControl w:val="0"/>
        <w:autoSpaceDE w:val="0"/>
        <w:autoSpaceDN w:val="0"/>
        <w:adjustRightInd w:val="0"/>
        <w:ind w:firstLine="340"/>
        <w:jc w:val="both"/>
        <w:rPr>
          <w:sz w:val="28"/>
          <w:szCs w:val="28"/>
          <w:lang w:val="en-US"/>
        </w:rPr>
      </w:pPr>
      <w:r w:rsidRPr="00AC1B57">
        <w:rPr>
          <w:sz w:val="28"/>
          <w:szCs w:val="28"/>
          <w:lang w:val="en-US"/>
        </w:rPr>
        <w:t xml:space="preserve">At present time </w:t>
      </w:r>
      <w:r w:rsidR="0000115E" w:rsidRPr="00AC1B57">
        <w:rPr>
          <w:sz w:val="28"/>
          <w:szCs w:val="28"/>
          <w:lang w:val="en-US"/>
        </w:rPr>
        <w:t xml:space="preserve">a </w:t>
      </w:r>
      <w:r w:rsidRPr="00AC1B57">
        <w:rPr>
          <w:sz w:val="28"/>
          <w:szCs w:val="28"/>
          <w:lang w:val="en-US"/>
        </w:rPr>
        <w:t>wide search of effective technology to deactivate reactor graphite is very acute due to the large volumes of accumulated irradiated graphite in the world (about 100 thousand tons) and the challenging problem of uranium-graphite reactors decommissioning period. The ion-plasma technology</w:t>
      </w:r>
      <w:r w:rsidR="00525FB6" w:rsidRPr="00AC1B57">
        <w:rPr>
          <w:sz w:val="28"/>
          <w:szCs w:val="28"/>
          <w:lang w:val="en-US"/>
        </w:rPr>
        <w:t xml:space="preserve"> (IPT)</w:t>
      </w:r>
      <w:r w:rsidRPr="00AC1B57">
        <w:rPr>
          <w:sz w:val="28"/>
          <w:szCs w:val="28"/>
          <w:lang w:val="en-US"/>
        </w:rPr>
        <w:t xml:space="preserve"> </w:t>
      </w:r>
      <w:r w:rsidR="00525FB6" w:rsidRPr="00AC1B57">
        <w:rPr>
          <w:sz w:val="28"/>
          <w:szCs w:val="28"/>
          <w:lang w:val="en-US"/>
        </w:rPr>
        <w:t xml:space="preserve">for </w:t>
      </w:r>
      <w:r w:rsidRPr="00AC1B57">
        <w:rPr>
          <w:sz w:val="28"/>
          <w:szCs w:val="28"/>
          <w:lang w:val="en-US"/>
        </w:rPr>
        <w:t>deactivation of reactor graphite has advantage compared with traditional radiochemistry in versatility (</w:t>
      </w:r>
      <w:r w:rsidR="00525FB6" w:rsidRPr="00AC1B57">
        <w:rPr>
          <w:sz w:val="28"/>
          <w:szCs w:val="28"/>
          <w:lang w:val="en-US"/>
        </w:rPr>
        <w:t xml:space="preserve">IPT </w:t>
      </w:r>
      <w:r w:rsidRPr="00AC1B57">
        <w:rPr>
          <w:sz w:val="28"/>
          <w:szCs w:val="28"/>
          <w:lang w:val="en-US"/>
        </w:rPr>
        <w:t>work</w:t>
      </w:r>
      <w:r w:rsidR="00525FB6" w:rsidRPr="00AC1B57">
        <w:rPr>
          <w:sz w:val="28"/>
          <w:szCs w:val="28"/>
          <w:lang w:val="en-US"/>
        </w:rPr>
        <w:t>s</w:t>
      </w:r>
      <w:r w:rsidR="007B6806" w:rsidRPr="00AC1B57">
        <w:rPr>
          <w:sz w:val="28"/>
          <w:szCs w:val="28"/>
          <w:lang w:val="en-US"/>
        </w:rPr>
        <w:t xml:space="preserve"> with any kind of radionuclides</w:t>
      </w:r>
      <w:r w:rsidRPr="00AC1B57">
        <w:rPr>
          <w:sz w:val="28"/>
          <w:szCs w:val="28"/>
          <w:lang w:val="en-US"/>
        </w:rPr>
        <w:t xml:space="preserve">) and in the absence of the additional secondary </w:t>
      </w:r>
      <w:r w:rsidR="00090F44" w:rsidRPr="00AC1B57">
        <w:rPr>
          <w:sz w:val="28"/>
          <w:szCs w:val="28"/>
          <w:lang w:val="en-US"/>
        </w:rPr>
        <w:t xml:space="preserve">liquid </w:t>
      </w:r>
      <w:r w:rsidRPr="00AC1B57">
        <w:rPr>
          <w:sz w:val="28"/>
          <w:szCs w:val="28"/>
          <w:lang w:val="en-US"/>
        </w:rPr>
        <w:t>radioactive wastes (</w:t>
      </w:r>
      <w:r w:rsidR="00090F44" w:rsidRPr="00AC1B57">
        <w:rPr>
          <w:sz w:val="28"/>
          <w:szCs w:val="28"/>
          <w:lang w:val="en-US"/>
        </w:rPr>
        <w:t>IPT</w:t>
      </w:r>
      <w:r w:rsidRPr="00AC1B57">
        <w:rPr>
          <w:sz w:val="28"/>
          <w:szCs w:val="28"/>
          <w:lang w:val="en-US"/>
        </w:rPr>
        <w:t xml:space="preserve"> buffer media is inert gas forming no chemical compounds with radionuclides).  </w:t>
      </w:r>
      <w:r w:rsidR="00090F44" w:rsidRPr="00AC1B57">
        <w:rPr>
          <w:sz w:val="28"/>
          <w:szCs w:val="28"/>
          <w:lang w:val="en-US"/>
        </w:rPr>
        <w:t>O</w:t>
      </w:r>
      <w:r w:rsidR="007B6806" w:rsidRPr="00AC1B57">
        <w:rPr>
          <w:sz w:val="28"/>
          <w:szCs w:val="28"/>
          <w:lang w:val="en-US"/>
        </w:rPr>
        <w:t xml:space="preserve">ur technology </w:t>
      </w:r>
      <w:r w:rsidR="00090F44" w:rsidRPr="00AC1B57">
        <w:rPr>
          <w:sz w:val="28"/>
          <w:szCs w:val="28"/>
          <w:lang w:val="en-US"/>
        </w:rPr>
        <w:t>provides</w:t>
      </w:r>
      <w:r w:rsidR="007B6806" w:rsidRPr="00AC1B57">
        <w:rPr>
          <w:sz w:val="28"/>
          <w:szCs w:val="28"/>
          <w:lang w:val="en-US"/>
        </w:rPr>
        <w:t xml:space="preserve"> </w:t>
      </w:r>
      <w:r w:rsidR="00090F44" w:rsidRPr="00AC1B57">
        <w:rPr>
          <w:sz w:val="28"/>
          <w:szCs w:val="28"/>
          <w:lang w:val="en-US"/>
        </w:rPr>
        <w:t xml:space="preserve">ion </w:t>
      </w:r>
      <w:r w:rsidRPr="00AC1B57">
        <w:rPr>
          <w:sz w:val="28"/>
          <w:szCs w:val="28"/>
          <w:lang w:val="en-US"/>
        </w:rPr>
        <w:t xml:space="preserve">sputtering </w:t>
      </w:r>
      <w:r w:rsidR="00090F44" w:rsidRPr="00AC1B57">
        <w:rPr>
          <w:sz w:val="28"/>
          <w:szCs w:val="28"/>
          <w:lang w:val="en-US"/>
        </w:rPr>
        <w:t>of</w:t>
      </w:r>
      <w:r w:rsidRPr="00AC1B57">
        <w:rPr>
          <w:sz w:val="28"/>
          <w:szCs w:val="28"/>
          <w:lang w:val="en-US"/>
        </w:rPr>
        <w:t xml:space="preserve"> irradiated reactor graphite </w:t>
      </w:r>
      <w:r w:rsidR="007B6806" w:rsidRPr="00AC1B57">
        <w:rPr>
          <w:sz w:val="28"/>
          <w:szCs w:val="28"/>
          <w:lang w:val="en-US"/>
        </w:rPr>
        <w:t xml:space="preserve">surface </w:t>
      </w:r>
      <w:r w:rsidR="00DC18DC" w:rsidRPr="00AC1B57">
        <w:rPr>
          <w:sz w:val="28"/>
          <w:szCs w:val="28"/>
          <w:lang w:val="en-US"/>
        </w:rPr>
        <w:t xml:space="preserve">in the  “shortened” </w:t>
      </w:r>
      <w:proofErr w:type="spellStart"/>
      <w:r w:rsidR="00DC18DC" w:rsidRPr="00AC1B57">
        <w:rPr>
          <w:sz w:val="28"/>
          <w:szCs w:val="28"/>
          <w:lang w:val="en-US"/>
        </w:rPr>
        <w:t>microplasma</w:t>
      </w:r>
      <w:proofErr w:type="spellEnd"/>
      <w:r w:rsidR="00DC18DC" w:rsidRPr="00AC1B57">
        <w:rPr>
          <w:sz w:val="28"/>
          <w:szCs w:val="28"/>
          <w:lang w:val="en-US"/>
        </w:rPr>
        <w:t xml:space="preserve"> discharge in argon </w:t>
      </w:r>
      <w:r w:rsidRPr="00AC1B57">
        <w:rPr>
          <w:sz w:val="28"/>
          <w:szCs w:val="28"/>
          <w:lang w:val="en-US"/>
        </w:rPr>
        <w:t xml:space="preserve">(it is </w:t>
      </w:r>
      <w:r w:rsidR="00DC18DC" w:rsidRPr="00AC1B57">
        <w:rPr>
          <w:sz w:val="28"/>
          <w:szCs w:val="28"/>
          <w:lang w:val="en-US"/>
        </w:rPr>
        <w:t xml:space="preserve">wide </w:t>
      </w:r>
      <w:r w:rsidRPr="00AC1B57">
        <w:rPr>
          <w:sz w:val="28"/>
          <w:szCs w:val="28"/>
          <w:lang w:val="en-US"/>
        </w:rPr>
        <w:t xml:space="preserve">known that the dose-forming </w:t>
      </w:r>
      <w:r w:rsidRPr="00AC1B57">
        <w:rPr>
          <w:sz w:val="28"/>
          <w:szCs w:val="28"/>
          <w:vertAlign w:val="superscript"/>
          <w:lang w:val="en-US"/>
        </w:rPr>
        <w:t>14</w:t>
      </w:r>
      <w:r w:rsidRPr="00AC1B57">
        <w:rPr>
          <w:sz w:val="28"/>
          <w:szCs w:val="28"/>
          <w:lang w:val="en-US"/>
        </w:rPr>
        <w:t>С iso</w:t>
      </w:r>
      <w:r w:rsidR="00DC18DC" w:rsidRPr="00AC1B57">
        <w:rPr>
          <w:sz w:val="28"/>
          <w:szCs w:val="28"/>
          <w:lang w:val="en-US"/>
        </w:rPr>
        <w:t>tope</w:t>
      </w:r>
      <w:r w:rsidRPr="00AC1B57">
        <w:rPr>
          <w:sz w:val="28"/>
          <w:szCs w:val="28"/>
          <w:lang w:val="en-US"/>
        </w:rPr>
        <w:t xml:space="preserve"> is localized mainly in</w:t>
      </w:r>
      <w:r w:rsidR="00DC18DC" w:rsidRPr="00AC1B57">
        <w:rPr>
          <w:sz w:val="28"/>
          <w:szCs w:val="28"/>
          <w:lang w:val="en-US"/>
        </w:rPr>
        <w:t>side of</w:t>
      </w:r>
      <w:r w:rsidRPr="00AC1B57">
        <w:rPr>
          <w:sz w:val="28"/>
          <w:szCs w:val="28"/>
          <w:lang w:val="en-US"/>
        </w:rPr>
        <w:t xml:space="preserve"> near-surface</w:t>
      </w:r>
      <w:r w:rsidR="007B6806" w:rsidRPr="00AC1B57">
        <w:rPr>
          <w:sz w:val="28"/>
          <w:szCs w:val="28"/>
          <w:lang w:val="en-US"/>
        </w:rPr>
        <w:t xml:space="preserve"> </w:t>
      </w:r>
      <w:r w:rsidRPr="00AC1B57">
        <w:rPr>
          <w:sz w:val="28"/>
          <w:szCs w:val="28"/>
          <w:lang w:val="en-US"/>
        </w:rPr>
        <w:t xml:space="preserve">layers </w:t>
      </w:r>
      <w:r w:rsidR="007B6806" w:rsidRPr="00AC1B57">
        <w:rPr>
          <w:sz w:val="28"/>
          <w:szCs w:val="28"/>
          <w:lang w:val="en-US"/>
        </w:rPr>
        <w:t>of reactor graphite blocks)</w:t>
      </w:r>
      <w:r w:rsidRPr="00AC1B57">
        <w:rPr>
          <w:sz w:val="28"/>
          <w:szCs w:val="28"/>
          <w:lang w:val="en-US"/>
        </w:rPr>
        <w:t xml:space="preserve">. The </w:t>
      </w:r>
      <w:proofErr w:type="spellStart"/>
      <w:r w:rsidRPr="00AC1B57">
        <w:rPr>
          <w:sz w:val="28"/>
          <w:szCs w:val="28"/>
          <w:lang w:val="en-US"/>
        </w:rPr>
        <w:t>microplasma</w:t>
      </w:r>
      <w:proofErr w:type="spellEnd"/>
      <w:r w:rsidRPr="00AC1B57">
        <w:rPr>
          <w:sz w:val="28"/>
          <w:szCs w:val="28"/>
          <w:lang w:val="en-US"/>
        </w:rPr>
        <w:t xml:space="preserve"> discharge is ignited between the reactor graphite (cathode) and</w:t>
      </w:r>
      <w:r w:rsidR="007B6806" w:rsidRPr="00AC1B57">
        <w:rPr>
          <w:sz w:val="28"/>
          <w:szCs w:val="28"/>
          <w:lang w:val="en-US"/>
        </w:rPr>
        <w:t xml:space="preserve"> the tantalum</w:t>
      </w:r>
      <w:r w:rsidRPr="00AC1B57">
        <w:rPr>
          <w:sz w:val="28"/>
          <w:szCs w:val="28"/>
          <w:lang w:val="en-US"/>
        </w:rPr>
        <w:t xml:space="preserve"> electrode collector (</w:t>
      </w:r>
      <w:r w:rsidR="007B6806" w:rsidRPr="00AC1B57">
        <w:rPr>
          <w:sz w:val="28"/>
          <w:szCs w:val="28"/>
          <w:lang w:val="en-US"/>
        </w:rPr>
        <w:t xml:space="preserve">anode) under </w:t>
      </w:r>
      <w:r w:rsidRPr="00AC1B57">
        <w:rPr>
          <w:sz w:val="28"/>
          <w:szCs w:val="28"/>
          <w:lang w:val="en-US"/>
        </w:rPr>
        <w:t>discharge parameters</w:t>
      </w:r>
      <w:r w:rsidR="007B6806" w:rsidRPr="00AC1B57">
        <w:rPr>
          <w:sz w:val="28"/>
          <w:szCs w:val="28"/>
          <w:lang w:val="en-US"/>
        </w:rPr>
        <w:t>: current density</w:t>
      </w:r>
      <w:r w:rsidRPr="00AC1B57">
        <w:rPr>
          <w:sz w:val="28"/>
          <w:szCs w:val="28"/>
          <w:lang w:val="en-US"/>
        </w:rPr>
        <w:t xml:space="preserve"> (0.001 </w:t>
      </w:r>
      <w:r w:rsidR="007B6806" w:rsidRPr="00AC1B57">
        <w:rPr>
          <w:sz w:val="28"/>
          <w:szCs w:val="28"/>
          <w:lang w:val="en-US"/>
        </w:rPr>
        <w:t>–</w:t>
      </w:r>
      <w:r w:rsidRPr="00AC1B57">
        <w:rPr>
          <w:sz w:val="28"/>
          <w:szCs w:val="28"/>
          <w:lang w:val="en-US"/>
        </w:rPr>
        <w:t xml:space="preserve"> 1</w:t>
      </w:r>
      <w:r w:rsidR="007B6806" w:rsidRPr="00AC1B57">
        <w:rPr>
          <w:sz w:val="28"/>
          <w:szCs w:val="28"/>
          <w:lang w:val="en-US"/>
        </w:rPr>
        <w:t>)</w:t>
      </w:r>
      <w:r w:rsidR="002E4840" w:rsidRPr="00AC1B57">
        <w:rPr>
          <w:sz w:val="28"/>
          <w:szCs w:val="28"/>
          <w:lang w:val="en-US"/>
        </w:rPr>
        <w:t xml:space="preserve"> </w:t>
      </w:r>
      <w:r w:rsidR="007B6806" w:rsidRPr="00AC1B57">
        <w:rPr>
          <w:sz w:val="28"/>
          <w:szCs w:val="28"/>
          <w:lang w:val="en-US"/>
        </w:rPr>
        <w:t>A</w:t>
      </w:r>
      <w:r w:rsidRPr="00AC1B57">
        <w:rPr>
          <w:sz w:val="28"/>
          <w:szCs w:val="28"/>
          <w:lang w:val="en-US"/>
        </w:rPr>
        <w:t>/cm</w:t>
      </w:r>
      <w:r w:rsidRPr="00AC1B57">
        <w:rPr>
          <w:sz w:val="28"/>
          <w:szCs w:val="28"/>
          <w:vertAlign w:val="superscript"/>
          <w:lang w:val="en-US"/>
        </w:rPr>
        <w:t>2</w:t>
      </w:r>
      <w:r w:rsidRPr="00AC1B57">
        <w:rPr>
          <w:sz w:val="28"/>
          <w:szCs w:val="28"/>
          <w:lang w:val="en-US"/>
        </w:rPr>
        <w:t>), voltage (300-1000</w:t>
      </w:r>
      <w:r w:rsidR="00DC18DC" w:rsidRPr="00AC1B57">
        <w:rPr>
          <w:sz w:val="28"/>
          <w:szCs w:val="28"/>
          <w:lang w:val="en-US"/>
        </w:rPr>
        <w:t xml:space="preserve"> </w:t>
      </w:r>
      <w:r w:rsidRPr="00AC1B57">
        <w:rPr>
          <w:sz w:val="28"/>
          <w:szCs w:val="28"/>
          <w:lang w:val="en-US"/>
        </w:rPr>
        <w:t xml:space="preserve">V), </w:t>
      </w:r>
      <w:r w:rsidR="007B6806" w:rsidRPr="00AC1B57">
        <w:rPr>
          <w:sz w:val="28"/>
          <w:szCs w:val="28"/>
          <w:lang w:val="en-US"/>
        </w:rPr>
        <w:t>argon</w:t>
      </w:r>
      <w:r w:rsidRPr="00AC1B57">
        <w:rPr>
          <w:sz w:val="28"/>
          <w:szCs w:val="28"/>
          <w:lang w:val="en-US"/>
        </w:rPr>
        <w:t xml:space="preserve"> pressure (0.01-1 </w:t>
      </w:r>
      <w:r w:rsidR="00CD5281" w:rsidRPr="00AC1B57">
        <w:rPr>
          <w:sz w:val="28"/>
          <w:szCs w:val="28"/>
          <w:lang w:val="en-US"/>
        </w:rPr>
        <w:t>atm.</w:t>
      </w:r>
      <w:r w:rsidRPr="00AC1B57">
        <w:rPr>
          <w:sz w:val="28"/>
          <w:szCs w:val="28"/>
          <w:lang w:val="en-US"/>
        </w:rPr>
        <w:t>),</w:t>
      </w:r>
      <w:r w:rsidR="007B6806" w:rsidRPr="00AC1B57">
        <w:rPr>
          <w:sz w:val="28"/>
          <w:szCs w:val="28"/>
          <w:lang w:val="en-US"/>
        </w:rPr>
        <w:t xml:space="preserve"> discharge </w:t>
      </w:r>
      <w:r w:rsidRPr="00AC1B57">
        <w:rPr>
          <w:sz w:val="28"/>
          <w:szCs w:val="28"/>
          <w:lang w:val="en-US"/>
        </w:rPr>
        <w:t>gap (1-5</w:t>
      </w:r>
      <w:r w:rsidR="00CD5281" w:rsidRPr="00AC1B57">
        <w:rPr>
          <w:sz w:val="28"/>
          <w:szCs w:val="28"/>
          <w:lang w:val="en-US"/>
        </w:rPr>
        <w:t xml:space="preserve"> </w:t>
      </w:r>
      <w:r w:rsidRPr="00AC1B57">
        <w:rPr>
          <w:sz w:val="28"/>
          <w:szCs w:val="28"/>
          <w:lang w:val="en-US"/>
        </w:rPr>
        <w:t xml:space="preserve">mm). </w:t>
      </w:r>
      <w:r w:rsidR="007B6806" w:rsidRPr="00AC1B57">
        <w:rPr>
          <w:sz w:val="28"/>
          <w:szCs w:val="28"/>
          <w:lang w:val="en-US"/>
        </w:rPr>
        <w:t xml:space="preserve">During </w:t>
      </w:r>
      <w:r w:rsidRPr="00AC1B57">
        <w:rPr>
          <w:sz w:val="28"/>
          <w:szCs w:val="28"/>
          <w:lang w:val="en-US"/>
        </w:rPr>
        <w:t xml:space="preserve">reactor graphite </w:t>
      </w:r>
      <w:r w:rsidR="007B6806" w:rsidRPr="00AC1B57">
        <w:rPr>
          <w:sz w:val="28"/>
          <w:szCs w:val="28"/>
          <w:lang w:val="en-US"/>
        </w:rPr>
        <w:t>treatment in the</w:t>
      </w:r>
      <w:r w:rsidRPr="00AC1B57">
        <w:rPr>
          <w:sz w:val="28"/>
          <w:szCs w:val="28"/>
          <w:lang w:val="en-US"/>
        </w:rPr>
        <w:t xml:space="preserve"> </w:t>
      </w:r>
      <w:proofErr w:type="spellStart"/>
      <w:r w:rsidRPr="00AC1B57">
        <w:rPr>
          <w:sz w:val="28"/>
          <w:szCs w:val="28"/>
          <w:lang w:val="en-US"/>
        </w:rPr>
        <w:t>microplasma</w:t>
      </w:r>
      <w:proofErr w:type="spellEnd"/>
      <w:r w:rsidRPr="00AC1B57">
        <w:rPr>
          <w:sz w:val="28"/>
          <w:szCs w:val="28"/>
          <w:lang w:val="en-US"/>
        </w:rPr>
        <w:t xml:space="preserve"> discharge, the graphite surface is sputtered and </w:t>
      </w:r>
      <w:r w:rsidR="00F537B3" w:rsidRPr="00AC1B57">
        <w:rPr>
          <w:sz w:val="28"/>
          <w:szCs w:val="28"/>
          <w:lang w:val="en-US"/>
        </w:rPr>
        <w:t xml:space="preserve">the </w:t>
      </w:r>
      <w:r w:rsidRPr="00AC1B57">
        <w:rPr>
          <w:sz w:val="28"/>
          <w:szCs w:val="28"/>
          <w:lang w:val="en-US"/>
        </w:rPr>
        <w:t>sp</w:t>
      </w:r>
      <w:r w:rsidR="00F537B3" w:rsidRPr="00AC1B57">
        <w:rPr>
          <w:sz w:val="28"/>
          <w:szCs w:val="28"/>
          <w:lang w:val="en-US"/>
        </w:rPr>
        <w:t>raye</w:t>
      </w:r>
      <w:r w:rsidRPr="00AC1B57">
        <w:rPr>
          <w:sz w:val="28"/>
          <w:szCs w:val="28"/>
          <w:lang w:val="en-US"/>
        </w:rPr>
        <w:t xml:space="preserve">d carbon atoms are deposited on the </w:t>
      </w:r>
      <w:r w:rsidR="007B6806" w:rsidRPr="00AC1B57">
        <w:rPr>
          <w:sz w:val="28"/>
          <w:szCs w:val="28"/>
          <w:lang w:val="en-US"/>
        </w:rPr>
        <w:t xml:space="preserve">anode </w:t>
      </w:r>
      <w:r w:rsidRPr="00AC1B57">
        <w:rPr>
          <w:sz w:val="28"/>
          <w:szCs w:val="28"/>
          <w:lang w:val="en-US"/>
        </w:rPr>
        <w:t>surface.</w:t>
      </w:r>
      <w:r w:rsidR="007B6806" w:rsidRPr="00AC1B57">
        <w:rPr>
          <w:sz w:val="28"/>
          <w:szCs w:val="28"/>
          <w:lang w:val="en-US"/>
        </w:rPr>
        <w:t xml:space="preserve">  </w:t>
      </w:r>
      <w:r w:rsidR="009239D3" w:rsidRPr="00AC1B57">
        <w:rPr>
          <w:sz w:val="28"/>
          <w:szCs w:val="28"/>
          <w:lang w:val="en-US"/>
        </w:rPr>
        <w:t xml:space="preserve">The results of </w:t>
      </w:r>
      <w:r w:rsidR="007B5D2B" w:rsidRPr="00AC1B57">
        <w:rPr>
          <w:sz w:val="28"/>
          <w:szCs w:val="28"/>
          <w:lang w:val="en-US"/>
        </w:rPr>
        <w:t>SEM</w:t>
      </w:r>
      <w:r w:rsidRPr="00AC1B57">
        <w:rPr>
          <w:sz w:val="28"/>
          <w:szCs w:val="28"/>
          <w:lang w:val="en-US"/>
        </w:rPr>
        <w:t xml:space="preserve"> </w:t>
      </w:r>
      <w:r w:rsidR="007B5D2B" w:rsidRPr="00AC1B57">
        <w:rPr>
          <w:sz w:val="28"/>
          <w:szCs w:val="28"/>
          <w:lang w:val="en-US"/>
        </w:rPr>
        <w:t xml:space="preserve">analysis of </w:t>
      </w:r>
      <w:r w:rsidR="009239D3" w:rsidRPr="00AC1B57">
        <w:rPr>
          <w:sz w:val="28"/>
          <w:szCs w:val="28"/>
          <w:lang w:val="en-US"/>
        </w:rPr>
        <w:t xml:space="preserve">above </w:t>
      </w:r>
      <w:proofErr w:type="spellStart"/>
      <w:r w:rsidR="007B5D2B" w:rsidRPr="00AC1B57">
        <w:rPr>
          <w:sz w:val="28"/>
          <w:szCs w:val="28"/>
          <w:lang w:val="en-US"/>
        </w:rPr>
        <w:t>microplasma</w:t>
      </w:r>
      <w:proofErr w:type="spellEnd"/>
      <w:r w:rsidR="007B5D2B" w:rsidRPr="00AC1B57">
        <w:rPr>
          <w:sz w:val="28"/>
          <w:szCs w:val="28"/>
          <w:lang w:val="en-US"/>
        </w:rPr>
        <w:t xml:space="preserve"> exposed</w:t>
      </w:r>
      <w:r w:rsidRPr="00AC1B57">
        <w:rPr>
          <w:sz w:val="28"/>
          <w:szCs w:val="28"/>
          <w:lang w:val="en-US"/>
        </w:rPr>
        <w:t xml:space="preserve"> collector tantalum electrode </w:t>
      </w:r>
      <w:r w:rsidR="007B6806" w:rsidRPr="00AC1B57">
        <w:rPr>
          <w:sz w:val="28"/>
          <w:szCs w:val="28"/>
          <w:lang w:val="en-US"/>
        </w:rPr>
        <w:t xml:space="preserve">surface </w:t>
      </w:r>
      <w:r w:rsidR="007B5D2B" w:rsidRPr="00AC1B57">
        <w:rPr>
          <w:sz w:val="28"/>
          <w:szCs w:val="28"/>
          <w:lang w:val="en-US"/>
        </w:rPr>
        <w:t xml:space="preserve">(Fig. 1.) </w:t>
      </w:r>
      <w:r w:rsidR="009239D3" w:rsidRPr="00AC1B57">
        <w:rPr>
          <w:sz w:val="28"/>
          <w:szCs w:val="28"/>
          <w:lang w:val="en-US"/>
        </w:rPr>
        <w:t>are</w:t>
      </w:r>
      <w:r w:rsidR="007B5D2B" w:rsidRPr="00AC1B57">
        <w:rPr>
          <w:sz w:val="28"/>
          <w:szCs w:val="28"/>
          <w:lang w:val="en-US"/>
        </w:rPr>
        <w:t xml:space="preserve"> </w:t>
      </w:r>
      <w:r w:rsidR="009239D3" w:rsidRPr="00AC1B57">
        <w:rPr>
          <w:sz w:val="28"/>
          <w:szCs w:val="28"/>
          <w:lang w:val="en-US"/>
        </w:rPr>
        <w:t xml:space="preserve">concept proving and </w:t>
      </w:r>
      <w:r w:rsidR="007B5D2B" w:rsidRPr="00AC1B57">
        <w:rPr>
          <w:sz w:val="28"/>
          <w:szCs w:val="28"/>
          <w:lang w:val="en-US"/>
        </w:rPr>
        <w:t xml:space="preserve">demonstrating </w:t>
      </w:r>
      <w:r w:rsidR="009239D3" w:rsidRPr="00AC1B57">
        <w:rPr>
          <w:sz w:val="28"/>
          <w:szCs w:val="28"/>
          <w:lang w:val="en-US"/>
        </w:rPr>
        <w:t xml:space="preserve">workability </w:t>
      </w:r>
      <w:r w:rsidRPr="00AC1B57">
        <w:rPr>
          <w:sz w:val="28"/>
          <w:szCs w:val="28"/>
          <w:lang w:val="en-US"/>
        </w:rPr>
        <w:t xml:space="preserve">of </w:t>
      </w:r>
      <w:r w:rsidR="009239D3" w:rsidRPr="00AC1B57">
        <w:rPr>
          <w:sz w:val="28"/>
          <w:szCs w:val="28"/>
          <w:lang w:val="en-US"/>
        </w:rPr>
        <w:t>our ion-plasma</w:t>
      </w:r>
      <w:r w:rsidRPr="00AC1B57">
        <w:rPr>
          <w:sz w:val="28"/>
          <w:szCs w:val="28"/>
          <w:lang w:val="en-US"/>
        </w:rPr>
        <w:t xml:space="preserve"> technology.</w:t>
      </w:r>
    </w:p>
    <w:p w:rsidR="00B33FFF" w:rsidRPr="00AC1B57" w:rsidRDefault="00B33FFF" w:rsidP="007B6806">
      <w:pPr>
        <w:widowControl w:val="0"/>
        <w:autoSpaceDE w:val="0"/>
        <w:autoSpaceDN w:val="0"/>
        <w:adjustRightInd w:val="0"/>
        <w:ind w:firstLine="340"/>
        <w:jc w:val="both"/>
        <w:rPr>
          <w:sz w:val="28"/>
          <w:szCs w:val="28"/>
        </w:rPr>
      </w:pPr>
      <w:r w:rsidRPr="00AC1B57">
        <w:rPr>
          <w:noProof/>
          <w:sz w:val="28"/>
          <w:szCs w:val="28"/>
        </w:rPr>
        <w:drawing>
          <wp:inline distT="0" distB="0" distL="0" distR="0">
            <wp:extent cx="5514975" cy="1524000"/>
            <wp:effectExtent l="19050" t="0" r="9525"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514975" cy="1524000"/>
                    </a:xfrm>
                    <a:prstGeom prst="rect">
                      <a:avLst/>
                    </a:prstGeom>
                    <a:noFill/>
                    <a:ln w="9525">
                      <a:noFill/>
                      <a:miter lim="800000"/>
                      <a:headEnd/>
                      <a:tailEnd/>
                    </a:ln>
                  </pic:spPr>
                </pic:pic>
              </a:graphicData>
            </a:graphic>
          </wp:inline>
        </w:drawing>
      </w:r>
    </w:p>
    <w:p w:rsidR="00172B15" w:rsidRPr="00AC1B57" w:rsidRDefault="00172B15" w:rsidP="00B33FFF">
      <w:pPr>
        <w:widowControl w:val="0"/>
        <w:autoSpaceDE w:val="0"/>
        <w:autoSpaceDN w:val="0"/>
        <w:adjustRightInd w:val="0"/>
        <w:rPr>
          <w:i/>
          <w:iCs/>
        </w:rPr>
      </w:pPr>
    </w:p>
    <w:p w:rsidR="00172B15" w:rsidRPr="00AC1B57" w:rsidRDefault="00D50EEB" w:rsidP="007B5D2B">
      <w:pPr>
        <w:jc w:val="center"/>
        <w:rPr>
          <w:i/>
          <w:lang w:val="en-US"/>
        </w:rPr>
      </w:pPr>
      <w:r w:rsidRPr="00AC1B57">
        <w:rPr>
          <w:i/>
          <w:lang w:val="en-US"/>
        </w:rPr>
        <w:t>Fig</w:t>
      </w:r>
      <w:r w:rsidR="00172B15" w:rsidRPr="00AC1B57">
        <w:rPr>
          <w:i/>
          <w:lang w:val="en-US"/>
        </w:rPr>
        <w:t>. 1. </w:t>
      </w:r>
      <w:r w:rsidRPr="00AC1B57">
        <w:rPr>
          <w:i/>
          <w:lang w:val="en-US"/>
        </w:rPr>
        <w:t xml:space="preserve">SEM image and </w:t>
      </w:r>
      <w:r w:rsidR="00B145E1" w:rsidRPr="00AC1B57">
        <w:rPr>
          <w:i/>
          <w:lang w:val="en-US"/>
        </w:rPr>
        <w:t xml:space="preserve">X-ray microanalysis </w:t>
      </w:r>
      <w:r w:rsidR="00172B15" w:rsidRPr="00AC1B57">
        <w:rPr>
          <w:i/>
          <w:lang w:val="en-US"/>
        </w:rPr>
        <w:t xml:space="preserve">elemental composition of </w:t>
      </w:r>
      <w:r w:rsidR="007B5D2B" w:rsidRPr="00AC1B57">
        <w:rPr>
          <w:i/>
          <w:lang w:val="en-US"/>
        </w:rPr>
        <w:t>Ta</w:t>
      </w:r>
      <w:r w:rsidR="00172B15" w:rsidRPr="00AC1B57">
        <w:rPr>
          <w:i/>
          <w:lang w:val="en-US"/>
        </w:rPr>
        <w:t xml:space="preserve"> anode surface.</w:t>
      </w:r>
    </w:p>
    <w:p w:rsidR="00172B15" w:rsidRPr="00AC1B57" w:rsidRDefault="00172B15" w:rsidP="00C47E0A">
      <w:pPr>
        <w:widowControl w:val="0"/>
        <w:autoSpaceDE w:val="0"/>
        <w:autoSpaceDN w:val="0"/>
        <w:adjustRightInd w:val="0"/>
        <w:jc w:val="center"/>
        <w:rPr>
          <w:i/>
          <w:iCs/>
          <w:lang w:val="en-US"/>
        </w:rPr>
      </w:pPr>
    </w:p>
    <w:p w:rsidR="00684A9C" w:rsidRPr="00AC1B57" w:rsidRDefault="007B6806" w:rsidP="007308E9">
      <w:pPr>
        <w:tabs>
          <w:tab w:val="left" w:pos="0"/>
        </w:tabs>
        <w:ind w:firstLine="709"/>
        <w:jc w:val="both"/>
        <w:rPr>
          <w:sz w:val="28"/>
          <w:szCs w:val="28"/>
          <w:lang w:val="en-US"/>
        </w:rPr>
      </w:pPr>
      <w:r w:rsidRPr="00AC1B57">
        <w:rPr>
          <w:sz w:val="28"/>
          <w:szCs w:val="28"/>
          <w:lang w:val="en-US"/>
        </w:rPr>
        <w:t xml:space="preserve">Technology is patented in collaboration of Intro-Micro LLC, Concern </w:t>
      </w:r>
      <w:proofErr w:type="spellStart"/>
      <w:r w:rsidRPr="00AC1B57">
        <w:rPr>
          <w:sz w:val="28"/>
          <w:szCs w:val="28"/>
          <w:lang w:val="en-US"/>
        </w:rPr>
        <w:t>Rosenergoatom</w:t>
      </w:r>
      <w:proofErr w:type="spellEnd"/>
      <w:r w:rsidRPr="00AC1B57">
        <w:rPr>
          <w:sz w:val="28"/>
          <w:szCs w:val="28"/>
          <w:lang w:val="en-US"/>
        </w:rPr>
        <w:t xml:space="preserve"> JSC and </w:t>
      </w:r>
      <w:proofErr w:type="spellStart"/>
      <w:r w:rsidRPr="00AC1B57">
        <w:rPr>
          <w:sz w:val="28"/>
          <w:szCs w:val="28"/>
          <w:lang w:val="en-US"/>
        </w:rPr>
        <w:t>Rosatom</w:t>
      </w:r>
      <w:proofErr w:type="spellEnd"/>
      <w:r w:rsidRPr="00AC1B57">
        <w:rPr>
          <w:sz w:val="28"/>
          <w:szCs w:val="28"/>
          <w:lang w:val="en-US"/>
        </w:rPr>
        <w:t xml:space="preserve"> [1] and is </w:t>
      </w:r>
      <w:r w:rsidR="00F537B3" w:rsidRPr="00AC1B57">
        <w:rPr>
          <w:sz w:val="28"/>
          <w:szCs w:val="28"/>
          <w:lang w:val="en-US"/>
        </w:rPr>
        <w:t xml:space="preserve">also </w:t>
      </w:r>
      <w:r w:rsidRPr="00AC1B57">
        <w:rPr>
          <w:sz w:val="28"/>
          <w:szCs w:val="28"/>
          <w:lang w:val="en-US"/>
        </w:rPr>
        <w:t xml:space="preserve">suitable for Fukushima </w:t>
      </w:r>
      <w:proofErr w:type="spellStart"/>
      <w:r w:rsidRPr="00AC1B57">
        <w:rPr>
          <w:sz w:val="28"/>
          <w:szCs w:val="28"/>
          <w:lang w:val="en-US"/>
        </w:rPr>
        <w:t>NPPs</w:t>
      </w:r>
      <w:proofErr w:type="spellEnd"/>
      <w:r w:rsidRPr="00AC1B57">
        <w:rPr>
          <w:sz w:val="28"/>
          <w:szCs w:val="28"/>
          <w:lang w:val="en-US"/>
        </w:rPr>
        <w:t xml:space="preserve"> accident dismantling efforts.</w:t>
      </w:r>
    </w:p>
    <w:p w:rsidR="00C03075" w:rsidRDefault="007B6806" w:rsidP="009511A6">
      <w:pPr>
        <w:widowControl w:val="0"/>
        <w:autoSpaceDE w:val="0"/>
        <w:autoSpaceDN w:val="0"/>
        <w:adjustRightInd w:val="0"/>
        <w:ind w:left="340"/>
        <w:jc w:val="both"/>
        <w:rPr>
          <w:lang w:val="en-US"/>
        </w:rPr>
      </w:pPr>
      <w:r w:rsidRPr="00AC1B57">
        <w:rPr>
          <w:lang w:val="en-US"/>
        </w:rPr>
        <w:t>1</w:t>
      </w:r>
      <w:r w:rsidR="00684A9C" w:rsidRPr="00AC1B57">
        <w:rPr>
          <w:lang w:val="en-US"/>
        </w:rPr>
        <w:t xml:space="preserve">. </w:t>
      </w:r>
      <w:proofErr w:type="spellStart"/>
      <w:r w:rsidR="00684A9C" w:rsidRPr="00AC1B57">
        <w:rPr>
          <w:lang w:val="en-US"/>
        </w:rPr>
        <w:t>A.S.Petrovsk</w:t>
      </w:r>
      <w:r w:rsidR="006218F0" w:rsidRPr="00AC1B57">
        <w:rPr>
          <w:lang w:val="en-US"/>
        </w:rPr>
        <w:t>aya</w:t>
      </w:r>
      <w:proofErr w:type="spellEnd"/>
      <w:r w:rsidR="006218F0" w:rsidRPr="00AC1B57">
        <w:rPr>
          <w:lang w:val="en-US"/>
        </w:rPr>
        <w:t xml:space="preserve">, </w:t>
      </w:r>
      <w:proofErr w:type="spellStart"/>
      <w:r w:rsidR="006218F0" w:rsidRPr="00AC1B57">
        <w:rPr>
          <w:lang w:val="en-US"/>
        </w:rPr>
        <w:t>A.B.Tsyganov</w:t>
      </w:r>
      <w:proofErr w:type="spellEnd"/>
      <w:r w:rsidR="006218F0" w:rsidRPr="00AC1B57">
        <w:rPr>
          <w:lang w:val="en-US"/>
        </w:rPr>
        <w:t xml:space="preserve">, </w:t>
      </w:r>
      <w:proofErr w:type="spellStart"/>
      <w:r w:rsidR="006218F0" w:rsidRPr="00AC1B57">
        <w:rPr>
          <w:lang w:val="en-US"/>
        </w:rPr>
        <w:t>M.R.Stakhiv</w:t>
      </w:r>
      <w:proofErr w:type="spellEnd"/>
      <w:r w:rsidR="006218F0" w:rsidRPr="00AC1B57">
        <w:rPr>
          <w:lang w:val="en-US"/>
        </w:rPr>
        <w:t>, P</w:t>
      </w:r>
      <w:r w:rsidR="00684A9C" w:rsidRPr="00AC1B57">
        <w:rPr>
          <w:lang w:val="en-US"/>
        </w:rPr>
        <w:t xml:space="preserve">atent RU №2711292, </w:t>
      </w:r>
      <w:r w:rsidR="00466D77" w:rsidRPr="00AC1B57">
        <w:rPr>
          <w:lang w:val="en-US"/>
        </w:rPr>
        <w:t xml:space="preserve">patent pending:  </w:t>
      </w:r>
      <w:r w:rsidR="00684A9C" w:rsidRPr="00AC1B57">
        <w:rPr>
          <w:lang w:val="en-US"/>
        </w:rPr>
        <w:t>International patent application PCT/RU2019/000816 (14.11.2019)</w:t>
      </w:r>
      <w:r w:rsidR="009511A6" w:rsidRPr="00AC1B57">
        <w:rPr>
          <w:lang w:val="en-US"/>
        </w:rPr>
        <w:t xml:space="preserve">, </w:t>
      </w:r>
      <w:r w:rsidR="00466D77" w:rsidRPr="00AC1B57">
        <w:rPr>
          <w:lang w:val="en-US"/>
        </w:rPr>
        <w:t xml:space="preserve">entering national phase: </w:t>
      </w:r>
      <w:r w:rsidR="009511A6" w:rsidRPr="00AC1B57">
        <w:rPr>
          <w:lang w:val="en-US"/>
        </w:rPr>
        <w:t>US 20210272715, EP 19888171.6, CA3105179A1, CN112655056A</w:t>
      </w:r>
      <w:r w:rsidR="00466D77" w:rsidRPr="00AC1B57">
        <w:rPr>
          <w:lang w:val="en-US"/>
        </w:rPr>
        <w:t>.</w:t>
      </w:r>
    </w:p>
    <w:sectPr w:rsidR="00C03075" w:rsidSect="00C775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AC8" w:rsidRDefault="00BB4AC8" w:rsidP="004061C2">
      <w:r>
        <w:separator/>
      </w:r>
    </w:p>
  </w:endnote>
  <w:endnote w:type="continuationSeparator" w:id="0">
    <w:p w:rsidR="00BB4AC8" w:rsidRDefault="00BB4AC8" w:rsidP="00406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AC8" w:rsidRDefault="00BB4AC8" w:rsidP="004061C2">
      <w:r>
        <w:separator/>
      </w:r>
    </w:p>
  </w:footnote>
  <w:footnote w:type="continuationSeparator" w:id="0">
    <w:p w:rsidR="00BB4AC8" w:rsidRDefault="00BB4AC8" w:rsidP="00406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rsids>
    <w:rsidRoot w:val="001D482A"/>
    <w:rsid w:val="0000115E"/>
    <w:rsid w:val="00074B75"/>
    <w:rsid w:val="00076F89"/>
    <w:rsid w:val="00077BC8"/>
    <w:rsid w:val="00090F44"/>
    <w:rsid w:val="000A3381"/>
    <w:rsid w:val="00134DDC"/>
    <w:rsid w:val="0014167A"/>
    <w:rsid w:val="00172B15"/>
    <w:rsid w:val="001A39D1"/>
    <w:rsid w:val="001A7891"/>
    <w:rsid w:val="001D482A"/>
    <w:rsid w:val="00266198"/>
    <w:rsid w:val="002A15E7"/>
    <w:rsid w:val="002E4840"/>
    <w:rsid w:val="003131B0"/>
    <w:rsid w:val="00325DFD"/>
    <w:rsid w:val="003468B3"/>
    <w:rsid w:val="003A4FBF"/>
    <w:rsid w:val="003E6CAE"/>
    <w:rsid w:val="004061C2"/>
    <w:rsid w:val="0041381E"/>
    <w:rsid w:val="004552C4"/>
    <w:rsid w:val="00466D77"/>
    <w:rsid w:val="00490684"/>
    <w:rsid w:val="004976AB"/>
    <w:rsid w:val="004E661F"/>
    <w:rsid w:val="00525FB6"/>
    <w:rsid w:val="00591AAD"/>
    <w:rsid w:val="005A1D51"/>
    <w:rsid w:val="00605F43"/>
    <w:rsid w:val="006218F0"/>
    <w:rsid w:val="00684A9C"/>
    <w:rsid w:val="006B0359"/>
    <w:rsid w:val="007007A7"/>
    <w:rsid w:val="007308E9"/>
    <w:rsid w:val="00794850"/>
    <w:rsid w:val="007B3E28"/>
    <w:rsid w:val="007B5D2B"/>
    <w:rsid w:val="007B6806"/>
    <w:rsid w:val="007E7481"/>
    <w:rsid w:val="00802CF0"/>
    <w:rsid w:val="00886D11"/>
    <w:rsid w:val="008F7BD7"/>
    <w:rsid w:val="009067A0"/>
    <w:rsid w:val="009239D3"/>
    <w:rsid w:val="009511A6"/>
    <w:rsid w:val="009E098D"/>
    <w:rsid w:val="009E4D25"/>
    <w:rsid w:val="00AC1B57"/>
    <w:rsid w:val="00AE3740"/>
    <w:rsid w:val="00B11026"/>
    <w:rsid w:val="00B145E1"/>
    <w:rsid w:val="00B33FFF"/>
    <w:rsid w:val="00B4673C"/>
    <w:rsid w:val="00B60782"/>
    <w:rsid w:val="00B95A4F"/>
    <w:rsid w:val="00BB4AC8"/>
    <w:rsid w:val="00BE3BD5"/>
    <w:rsid w:val="00C03075"/>
    <w:rsid w:val="00C071B7"/>
    <w:rsid w:val="00C47E0A"/>
    <w:rsid w:val="00C575B6"/>
    <w:rsid w:val="00C775A5"/>
    <w:rsid w:val="00CC7E21"/>
    <w:rsid w:val="00CD5281"/>
    <w:rsid w:val="00D077E6"/>
    <w:rsid w:val="00D50EEB"/>
    <w:rsid w:val="00D9628D"/>
    <w:rsid w:val="00DC18DC"/>
    <w:rsid w:val="00DD178D"/>
    <w:rsid w:val="00E13B3D"/>
    <w:rsid w:val="00E5401A"/>
    <w:rsid w:val="00F537B3"/>
    <w:rsid w:val="00FE3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2"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782"/>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paragraph" w:styleId="a7">
    <w:name w:val="Balloon Text"/>
    <w:basedOn w:val="a"/>
    <w:link w:val="a8"/>
    <w:uiPriority w:val="99"/>
    <w:semiHidden/>
    <w:unhideWhenUsed/>
    <w:rsid w:val="00FE3EE3"/>
    <w:rPr>
      <w:rFonts w:ascii="Tahoma" w:hAnsi="Tahoma" w:cs="Tahoma"/>
      <w:sz w:val="16"/>
      <w:szCs w:val="16"/>
    </w:rPr>
  </w:style>
  <w:style w:type="character" w:customStyle="1" w:styleId="a8">
    <w:name w:val="Текст выноски Знак"/>
    <w:basedOn w:val="a0"/>
    <w:link w:val="a7"/>
    <w:uiPriority w:val="99"/>
    <w:semiHidden/>
    <w:rsid w:val="00FE3EE3"/>
    <w:rPr>
      <w:rFonts w:ascii="Tahoma" w:hAnsi="Tahoma" w:cs="Tahoma"/>
      <w:sz w:val="16"/>
      <w:szCs w:val="16"/>
      <w:lang w:val="ru-RU" w:eastAsia="ru-RU"/>
    </w:rPr>
  </w:style>
  <w:style w:type="table" w:styleId="a9">
    <w:name w:val="Table Grid"/>
    <w:basedOn w:val="a1"/>
    <w:locked/>
    <w:rsid w:val="00076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2022-03-29T13:42:00Z</dcterms:created>
  <dcterms:modified xsi:type="dcterms:W3CDTF">2022-03-29T13:42:00Z</dcterms:modified>
</cp:coreProperties>
</file>