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95" w:rsidRDefault="00297145">
      <w:pPr>
        <w:rPr>
          <w:b/>
          <w:sz w:val="28"/>
          <w:szCs w:val="24"/>
          <w:lang w:val="en-US"/>
        </w:rPr>
      </w:pPr>
      <w:r w:rsidRPr="00297145">
        <w:rPr>
          <w:b/>
          <w:sz w:val="28"/>
          <w:szCs w:val="24"/>
          <w:lang w:val="en-US"/>
        </w:rPr>
        <w:t xml:space="preserve">The experimental research of cyclotron DC-280 </w:t>
      </w:r>
      <w:r w:rsidR="00AC4A95">
        <w:rPr>
          <w:b/>
          <w:sz w:val="28"/>
          <w:szCs w:val="24"/>
          <w:lang w:val="en-US"/>
        </w:rPr>
        <w:t>work</w:t>
      </w:r>
    </w:p>
    <w:p w:rsidR="00B548D0" w:rsidRDefault="00B548D0">
      <w:pPr>
        <w:rPr>
          <w:lang w:val="en-US"/>
        </w:rPr>
      </w:pPr>
      <w:r w:rsidRPr="00B548D0">
        <w:rPr>
          <w:lang w:val="en-US"/>
        </w:rPr>
        <w:t>Mr.</w:t>
      </w:r>
      <w:r>
        <w:rPr>
          <w:lang w:val="en-US"/>
        </w:rPr>
        <w:t xml:space="preserve"> SEMIN</w:t>
      </w:r>
      <w:r w:rsidRPr="00B548D0">
        <w:rPr>
          <w:lang w:val="en-US"/>
        </w:rPr>
        <w:t xml:space="preserve"> </w:t>
      </w:r>
      <w:proofErr w:type="spellStart"/>
      <w:r w:rsidRPr="00B548D0">
        <w:rPr>
          <w:lang w:val="en-US"/>
        </w:rPr>
        <w:t>Vasilii</w:t>
      </w:r>
      <w:proofErr w:type="spellEnd"/>
      <w:r w:rsidRPr="00B548D0">
        <w:rPr>
          <w:lang w:val="en-US"/>
        </w:rPr>
        <w:t xml:space="preserve"> * ; </w:t>
      </w:r>
      <w:r w:rsidRPr="00B548D0">
        <w:rPr>
          <w:lang w:val="en-US"/>
        </w:rPr>
        <w:t>Mr</w:t>
      </w:r>
      <w:r w:rsidRPr="00B548D0">
        <w:rPr>
          <w:lang w:val="en-US"/>
        </w:rPr>
        <w:t>.</w:t>
      </w:r>
      <w:r w:rsidRPr="00B548D0">
        <w:rPr>
          <w:lang w:val="en-US"/>
        </w:rPr>
        <w:t xml:space="preserve"> KALAGIN, Igor; Mr</w:t>
      </w:r>
      <w:r w:rsidRPr="00B548D0">
        <w:rPr>
          <w:lang w:val="en-US"/>
        </w:rPr>
        <w:t>.</w:t>
      </w:r>
      <w:r>
        <w:rPr>
          <w:lang w:val="en-US"/>
        </w:rPr>
        <w:t xml:space="preserve"> PROTASOV  Andrey;</w:t>
      </w:r>
      <w:r w:rsidRPr="00B548D0">
        <w:rPr>
          <w:lang w:val="en-US"/>
        </w:rPr>
        <w:t xml:space="preserve"> </w:t>
      </w:r>
      <w:r w:rsidRPr="00B548D0">
        <w:rPr>
          <w:lang w:val="en-US"/>
        </w:rPr>
        <w:t>Mr</w:t>
      </w:r>
      <w:r w:rsidRPr="00B548D0">
        <w:rPr>
          <w:lang w:val="en-US"/>
        </w:rPr>
        <w:t>.</w:t>
      </w:r>
      <w:r>
        <w:rPr>
          <w:lang w:val="en-US"/>
        </w:rPr>
        <w:t xml:space="preserve"> MIRONOV</w:t>
      </w:r>
      <w:r w:rsidRPr="00B548D0">
        <w:rPr>
          <w:lang w:val="en-US"/>
        </w:rPr>
        <w:t xml:space="preserve"> Victor; Mr</w:t>
      </w:r>
      <w:r w:rsidRPr="00B548D0">
        <w:rPr>
          <w:lang w:val="en-US"/>
        </w:rPr>
        <w:t>.</w:t>
      </w:r>
      <w:r>
        <w:rPr>
          <w:lang w:val="en-US"/>
        </w:rPr>
        <w:t xml:space="preserve"> PUGACHEV </w:t>
      </w:r>
      <w:r w:rsidRPr="00B548D0">
        <w:rPr>
          <w:lang w:val="en-US"/>
        </w:rPr>
        <w:t xml:space="preserve"> </w:t>
      </w:r>
      <w:proofErr w:type="spellStart"/>
      <w:r w:rsidRPr="00B548D0">
        <w:rPr>
          <w:lang w:val="en-US"/>
        </w:rPr>
        <w:t>Dmitriy</w:t>
      </w:r>
      <w:proofErr w:type="spellEnd"/>
      <w:r w:rsidRPr="00B548D0">
        <w:rPr>
          <w:lang w:val="en-US"/>
        </w:rPr>
        <w:t>; Mr</w:t>
      </w:r>
      <w:r w:rsidRPr="00B548D0">
        <w:rPr>
          <w:lang w:val="en-US"/>
        </w:rPr>
        <w:t>.</w:t>
      </w:r>
      <w:r>
        <w:rPr>
          <w:lang w:val="en-US"/>
        </w:rPr>
        <w:t xml:space="preserve"> VINOGRADOV</w:t>
      </w:r>
      <w:r w:rsidRPr="00B548D0">
        <w:rPr>
          <w:lang w:val="en-US"/>
        </w:rPr>
        <w:t xml:space="preserve"> Pavel </w:t>
      </w:r>
    </w:p>
    <w:p w:rsidR="003E5E77" w:rsidRPr="00B548D0" w:rsidRDefault="00B548D0">
      <w:pPr>
        <w:rPr>
          <w:sz w:val="24"/>
          <w:szCs w:val="24"/>
          <w:lang w:val="en-US"/>
        </w:rPr>
      </w:pPr>
      <w:r w:rsidRPr="00B548D0">
        <w:rPr>
          <w:lang w:val="en-US"/>
        </w:rPr>
        <w:t xml:space="preserve">* </w:t>
      </w:r>
      <w:r>
        <w:rPr>
          <w:lang w:val="en-US"/>
        </w:rPr>
        <w:t>Presenter: SEMIN</w:t>
      </w:r>
      <w:r w:rsidRPr="00B548D0">
        <w:rPr>
          <w:lang w:val="en-US"/>
        </w:rPr>
        <w:t xml:space="preserve"> </w:t>
      </w:r>
      <w:proofErr w:type="spellStart"/>
      <w:r w:rsidRPr="00B548D0">
        <w:rPr>
          <w:lang w:val="en-US"/>
        </w:rPr>
        <w:t>Vasilii</w:t>
      </w:r>
      <w:proofErr w:type="spellEnd"/>
      <w:r w:rsidRPr="00B548D0">
        <w:rPr>
          <w:lang w:val="en-US"/>
        </w:rPr>
        <w:t xml:space="preserve"> </w:t>
      </w:r>
      <w:r w:rsidR="003E5E77" w:rsidRPr="003E5E77">
        <w:rPr>
          <w:sz w:val="24"/>
          <w:szCs w:val="24"/>
          <w:lang w:val="en-US"/>
        </w:rPr>
        <w:t>Abstract.</w:t>
      </w:r>
      <w:r w:rsidRPr="00B548D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seminva@jinr.ru</w:t>
      </w:r>
    </w:p>
    <w:p w:rsidR="001F56B6" w:rsidRPr="00855071" w:rsidRDefault="001F56B6" w:rsidP="001F56B6">
      <w:pPr>
        <w:ind w:firstLine="302"/>
        <w:jc w:val="both"/>
        <w:rPr>
          <w:sz w:val="24"/>
          <w:szCs w:val="24"/>
          <w:lang w:val="en-US"/>
        </w:rPr>
      </w:pPr>
      <w:r w:rsidRPr="00561A63">
        <w:rPr>
          <w:sz w:val="24"/>
          <w:szCs w:val="24"/>
          <w:lang w:val="en-US"/>
        </w:rPr>
        <w:t>The DC280</w:t>
      </w:r>
      <w:r>
        <w:rPr>
          <w:sz w:val="24"/>
          <w:szCs w:val="24"/>
          <w:lang w:val="en-US"/>
        </w:rPr>
        <w:t xml:space="preserve"> </w:t>
      </w:r>
      <w:r w:rsidRPr="00561A63">
        <w:rPr>
          <w:sz w:val="24"/>
          <w:szCs w:val="24"/>
          <w:lang w:val="en-US"/>
        </w:rPr>
        <w:t>is the high current cyclotron with design beam int</w:t>
      </w:r>
      <w:bookmarkStart w:id="0" w:name="_GoBack"/>
      <w:bookmarkEnd w:id="0"/>
      <w:r w:rsidRPr="00561A63">
        <w:rPr>
          <w:sz w:val="24"/>
          <w:szCs w:val="24"/>
          <w:lang w:val="en-US"/>
        </w:rPr>
        <w:t>ensities up to 10 pμA for i</w:t>
      </w:r>
      <w:r>
        <w:rPr>
          <w:sz w:val="24"/>
          <w:szCs w:val="24"/>
          <w:lang w:val="en-US"/>
        </w:rPr>
        <w:t xml:space="preserve">ons with energy from </w:t>
      </w:r>
      <w:proofErr w:type="gramStart"/>
      <w:r>
        <w:rPr>
          <w:sz w:val="24"/>
          <w:szCs w:val="24"/>
          <w:lang w:val="en-US"/>
        </w:rPr>
        <w:t>4</w:t>
      </w:r>
      <w:proofErr w:type="gramEnd"/>
      <w:r>
        <w:rPr>
          <w:sz w:val="24"/>
          <w:szCs w:val="24"/>
          <w:lang w:val="en-US"/>
        </w:rPr>
        <w:t xml:space="preserve"> to 8 MeV/nucleon. It </w:t>
      </w:r>
      <w:r w:rsidRPr="00561A63">
        <w:rPr>
          <w:sz w:val="24"/>
          <w:szCs w:val="24"/>
          <w:lang w:val="en-US"/>
        </w:rPr>
        <w:t xml:space="preserve">was developed and created at the FLNR JINR. The first </w:t>
      </w:r>
      <w:proofErr w:type="gramStart"/>
      <w:r w:rsidRPr="00561A63">
        <w:rPr>
          <w:sz w:val="24"/>
          <w:szCs w:val="24"/>
          <w:lang w:val="en-US"/>
        </w:rPr>
        <w:t>was</w:t>
      </w:r>
      <w:r>
        <w:rPr>
          <w:sz w:val="24"/>
          <w:szCs w:val="24"/>
          <w:lang w:val="en-US"/>
        </w:rPr>
        <w:t xml:space="preserve"> extracted</w:t>
      </w:r>
      <w:proofErr w:type="gramEnd"/>
      <w:r>
        <w:rPr>
          <w:sz w:val="24"/>
          <w:szCs w:val="24"/>
          <w:lang w:val="en-US"/>
        </w:rPr>
        <w:t xml:space="preserve"> </w:t>
      </w:r>
      <w:r w:rsidRPr="00561A63">
        <w:rPr>
          <w:sz w:val="24"/>
          <w:szCs w:val="24"/>
          <w:lang w:val="en-US"/>
        </w:rPr>
        <w:t xml:space="preserve">from the cyclotron on January 17, 2019. Experiments on acceleration of </w:t>
      </w:r>
      <w:r w:rsidRPr="00561A63">
        <w:rPr>
          <w:sz w:val="24"/>
          <w:szCs w:val="24"/>
          <w:vertAlign w:val="superscript"/>
          <w:lang w:val="en-US"/>
        </w:rPr>
        <w:t>84</w:t>
      </w:r>
      <w:r w:rsidRPr="00561A63">
        <w:rPr>
          <w:sz w:val="24"/>
          <w:szCs w:val="24"/>
          <w:lang w:val="en-US"/>
        </w:rPr>
        <w:t xml:space="preserve">Kr, </w:t>
      </w:r>
      <w:r w:rsidRPr="00561A63">
        <w:rPr>
          <w:sz w:val="24"/>
          <w:szCs w:val="24"/>
          <w:vertAlign w:val="superscript"/>
          <w:lang w:val="en-US"/>
        </w:rPr>
        <w:t>12</w:t>
      </w:r>
      <w:r>
        <w:rPr>
          <w:sz w:val="24"/>
          <w:szCs w:val="24"/>
          <w:lang w:val="en-US"/>
        </w:rPr>
        <w:t>C,</w:t>
      </w:r>
      <w:r w:rsidRPr="00561A63">
        <w:rPr>
          <w:sz w:val="24"/>
          <w:szCs w:val="24"/>
          <w:lang w:val="en-US"/>
        </w:rPr>
        <w:t xml:space="preserve"> </w:t>
      </w:r>
      <w:r w:rsidRPr="00561A63">
        <w:rPr>
          <w:sz w:val="24"/>
          <w:szCs w:val="24"/>
          <w:vertAlign w:val="superscript"/>
          <w:lang w:val="en-US"/>
        </w:rPr>
        <w:t>40</w:t>
      </w:r>
      <w:r w:rsidRPr="00561A63">
        <w:rPr>
          <w:sz w:val="24"/>
          <w:szCs w:val="24"/>
          <w:lang w:val="en-US"/>
        </w:rPr>
        <w:t>Ar</w:t>
      </w:r>
      <w:r>
        <w:rPr>
          <w:sz w:val="24"/>
          <w:szCs w:val="24"/>
          <w:lang w:val="en-US"/>
        </w:rPr>
        <w:t xml:space="preserve">, </w:t>
      </w:r>
      <w:r w:rsidRPr="00C63636">
        <w:rPr>
          <w:sz w:val="24"/>
          <w:szCs w:val="24"/>
          <w:vertAlign w:val="superscript"/>
          <w:lang w:val="en-US"/>
        </w:rPr>
        <w:t>48</w:t>
      </w:r>
      <w:r>
        <w:rPr>
          <w:sz w:val="24"/>
          <w:szCs w:val="24"/>
          <w:lang w:val="en-US"/>
        </w:rPr>
        <w:t xml:space="preserve">Ca, </w:t>
      </w:r>
      <w:r w:rsidRPr="00C63636">
        <w:rPr>
          <w:sz w:val="24"/>
          <w:szCs w:val="24"/>
          <w:vertAlign w:val="superscript"/>
          <w:lang w:val="en-US"/>
        </w:rPr>
        <w:t>48</w:t>
      </w:r>
      <w:r>
        <w:rPr>
          <w:sz w:val="24"/>
          <w:szCs w:val="24"/>
          <w:lang w:val="en-US"/>
        </w:rPr>
        <w:t>Ti</w:t>
      </w:r>
      <w:r w:rsidRPr="001F56B6">
        <w:rPr>
          <w:sz w:val="24"/>
          <w:szCs w:val="24"/>
          <w:lang w:val="en-US"/>
        </w:rPr>
        <w:t xml:space="preserve">, </w:t>
      </w:r>
      <w:proofErr w:type="gramStart"/>
      <w:r w:rsidRPr="001F56B6">
        <w:rPr>
          <w:sz w:val="24"/>
          <w:szCs w:val="24"/>
          <w:vertAlign w:val="superscript"/>
          <w:lang w:val="en-US"/>
        </w:rPr>
        <w:t>52</w:t>
      </w:r>
      <w:r>
        <w:rPr>
          <w:sz w:val="24"/>
          <w:szCs w:val="24"/>
          <w:lang w:val="en-US"/>
        </w:rPr>
        <w:t>Cr</w:t>
      </w:r>
      <w:proofErr w:type="gramEnd"/>
      <w:r>
        <w:rPr>
          <w:sz w:val="24"/>
          <w:szCs w:val="24"/>
          <w:lang w:val="en-US"/>
        </w:rPr>
        <w:t xml:space="preserve"> and </w:t>
      </w:r>
      <w:r w:rsidRPr="001F56B6">
        <w:rPr>
          <w:sz w:val="24"/>
          <w:szCs w:val="24"/>
          <w:vertAlign w:val="superscript"/>
          <w:lang w:val="en-US"/>
        </w:rPr>
        <w:t>54</w:t>
      </w:r>
      <w:r>
        <w:rPr>
          <w:sz w:val="24"/>
          <w:szCs w:val="24"/>
          <w:lang w:val="en-US"/>
        </w:rPr>
        <w:t>Cr</w:t>
      </w:r>
      <w:r w:rsidRPr="00561A63">
        <w:rPr>
          <w:sz w:val="24"/>
          <w:szCs w:val="24"/>
          <w:lang w:val="en-US"/>
        </w:rPr>
        <w:t xml:space="preserve"> beams production were carried out. The following intensities of accelerated beam have been achieved: 1.43 pμA for </w:t>
      </w:r>
      <w:r w:rsidRPr="00561A63">
        <w:rPr>
          <w:sz w:val="24"/>
          <w:szCs w:val="24"/>
          <w:vertAlign w:val="superscript"/>
          <w:lang w:val="en-US"/>
        </w:rPr>
        <w:t>84</w:t>
      </w:r>
      <w:r w:rsidRPr="00561A63">
        <w:rPr>
          <w:sz w:val="24"/>
          <w:szCs w:val="24"/>
          <w:lang w:val="en-US"/>
        </w:rPr>
        <w:t>Kr</w:t>
      </w:r>
      <w:r w:rsidRPr="00561A63">
        <w:rPr>
          <w:sz w:val="24"/>
          <w:szCs w:val="24"/>
          <w:vertAlign w:val="superscript"/>
          <w:lang w:val="en-US"/>
        </w:rPr>
        <w:t>+14</w:t>
      </w:r>
      <w:r w:rsidRPr="00561A63">
        <w:rPr>
          <w:sz w:val="24"/>
          <w:szCs w:val="24"/>
          <w:lang w:val="en-US"/>
        </w:rPr>
        <w:t xml:space="preserve">; 10 pμA for </w:t>
      </w:r>
      <w:r w:rsidRPr="00561A63">
        <w:rPr>
          <w:sz w:val="24"/>
          <w:szCs w:val="24"/>
          <w:vertAlign w:val="superscript"/>
          <w:lang w:val="en-US"/>
        </w:rPr>
        <w:t>12</w:t>
      </w:r>
      <w:r w:rsidRPr="00561A63">
        <w:rPr>
          <w:sz w:val="24"/>
          <w:szCs w:val="24"/>
          <w:lang w:val="en-US"/>
        </w:rPr>
        <w:t>C</w:t>
      </w:r>
      <w:r w:rsidRPr="00561A63">
        <w:rPr>
          <w:sz w:val="24"/>
          <w:szCs w:val="24"/>
          <w:vertAlign w:val="superscript"/>
          <w:lang w:val="en-US"/>
        </w:rPr>
        <w:t>+2</w:t>
      </w:r>
      <w:r w:rsidRPr="00561A63">
        <w:rPr>
          <w:sz w:val="24"/>
          <w:szCs w:val="24"/>
          <w:lang w:val="en-US"/>
        </w:rPr>
        <w:t>; 9</w:t>
      </w:r>
      <w:proofErr w:type="gramStart"/>
      <w:r w:rsidRPr="00561A63">
        <w:rPr>
          <w:sz w:val="24"/>
          <w:szCs w:val="24"/>
          <w:lang w:val="en-US"/>
        </w:rPr>
        <w:t>,2</w:t>
      </w:r>
      <w:proofErr w:type="gramEnd"/>
      <w:r w:rsidRPr="00561A63">
        <w:rPr>
          <w:sz w:val="24"/>
          <w:szCs w:val="24"/>
          <w:lang w:val="en-US"/>
        </w:rPr>
        <w:t xml:space="preserve"> pμA </w:t>
      </w:r>
      <w:r>
        <w:rPr>
          <w:sz w:val="24"/>
          <w:szCs w:val="24"/>
          <w:lang w:val="en-US"/>
        </w:rPr>
        <w:t xml:space="preserve">for </w:t>
      </w:r>
      <w:r w:rsidRPr="00561A63">
        <w:rPr>
          <w:sz w:val="24"/>
          <w:szCs w:val="24"/>
          <w:vertAlign w:val="superscript"/>
          <w:lang w:val="en-US"/>
        </w:rPr>
        <w:t>40</w:t>
      </w:r>
      <w:r w:rsidRPr="00561A63">
        <w:rPr>
          <w:sz w:val="24"/>
          <w:szCs w:val="24"/>
          <w:lang w:val="en-US"/>
        </w:rPr>
        <w:t>Ar</w:t>
      </w:r>
      <w:r w:rsidRPr="00561A63">
        <w:rPr>
          <w:sz w:val="24"/>
          <w:szCs w:val="24"/>
          <w:vertAlign w:val="superscript"/>
          <w:lang w:val="en-US"/>
        </w:rPr>
        <w:t>+7</w:t>
      </w:r>
      <w:r>
        <w:rPr>
          <w:sz w:val="24"/>
          <w:szCs w:val="24"/>
          <w:lang w:val="en-US"/>
        </w:rPr>
        <w:t>;</w:t>
      </w:r>
      <w:r w:rsidRPr="00C6363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7,7</w:t>
      </w:r>
      <w:r w:rsidRPr="00561A63">
        <w:rPr>
          <w:sz w:val="24"/>
          <w:szCs w:val="24"/>
          <w:lang w:val="en-US"/>
        </w:rPr>
        <w:t xml:space="preserve"> pμA </w:t>
      </w:r>
      <w:r>
        <w:rPr>
          <w:sz w:val="24"/>
          <w:szCs w:val="24"/>
          <w:lang w:val="en-US"/>
        </w:rPr>
        <w:t xml:space="preserve">for </w:t>
      </w:r>
      <w:r>
        <w:rPr>
          <w:sz w:val="24"/>
          <w:szCs w:val="24"/>
          <w:vertAlign w:val="superscript"/>
          <w:lang w:val="en-US"/>
        </w:rPr>
        <w:t>48</w:t>
      </w:r>
      <w:r>
        <w:rPr>
          <w:sz w:val="24"/>
          <w:szCs w:val="24"/>
          <w:lang w:val="en-US"/>
        </w:rPr>
        <w:t>Ca</w:t>
      </w:r>
      <w:r w:rsidRPr="00561A63"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vertAlign w:val="superscript"/>
          <w:lang w:val="en-US"/>
        </w:rPr>
        <w:t>7</w:t>
      </w:r>
      <w:r w:rsidRPr="00561A63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lang w:val="en-US"/>
        </w:rPr>
        <w:t xml:space="preserve">The long time experiments </w:t>
      </w:r>
      <w:proofErr w:type="gramStart"/>
      <w:r>
        <w:rPr>
          <w:sz w:val="24"/>
          <w:lang w:val="en-US"/>
        </w:rPr>
        <w:t>were done</w:t>
      </w:r>
      <w:proofErr w:type="gramEnd"/>
      <w:r>
        <w:rPr>
          <w:sz w:val="24"/>
          <w:lang w:val="en-US"/>
        </w:rPr>
        <w:t xml:space="preserve"> in 2020-2022.</w:t>
      </w:r>
      <w:r w:rsidRPr="001F56B6">
        <w:rPr>
          <w:lang w:val="en-US"/>
        </w:rPr>
        <w:t xml:space="preserve"> </w:t>
      </w:r>
      <w:r w:rsidRPr="001F56B6">
        <w:rPr>
          <w:sz w:val="24"/>
          <w:lang w:val="en-US"/>
        </w:rPr>
        <w:t>The features of work of High Voltage axial injection sy</w:t>
      </w:r>
      <w:r>
        <w:rPr>
          <w:sz w:val="24"/>
          <w:lang w:val="en-US"/>
        </w:rPr>
        <w:t xml:space="preserve">stems, buncher systems and </w:t>
      </w:r>
      <w:proofErr w:type="gramStart"/>
      <w:r>
        <w:rPr>
          <w:sz w:val="24"/>
          <w:lang w:val="en-US"/>
        </w:rPr>
        <w:t>Flat-</w:t>
      </w:r>
      <w:r w:rsidRPr="001F56B6">
        <w:rPr>
          <w:sz w:val="24"/>
          <w:lang w:val="en-US"/>
        </w:rPr>
        <w:t>top</w:t>
      </w:r>
      <w:proofErr w:type="gramEnd"/>
      <w:r w:rsidRPr="001F56B6">
        <w:rPr>
          <w:sz w:val="24"/>
          <w:lang w:val="en-US"/>
        </w:rPr>
        <w:t xml:space="preserve"> systems were explored.</w:t>
      </w:r>
      <w:r>
        <w:rPr>
          <w:sz w:val="24"/>
          <w:lang w:val="en-US"/>
        </w:rPr>
        <w:t xml:space="preserve"> The work of accelerator was stable and high </w:t>
      </w:r>
      <w:r w:rsidRPr="00C63636">
        <w:rPr>
          <w:sz w:val="24"/>
          <w:lang w:val="en-US"/>
        </w:rPr>
        <w:t>efficiency</w:t>
      </w:r>
      <w:r>
        <w:rPr>
          <w:sz w:val="24"/>
          <w:lang w:val="en-US"/>
        </w:rPr>
        <w:t xml:space="preserve">. </w:t>
      </w:r>
      <w:r w:rsidRPr="00C63636">
        <w:rPr>
          <w:sz w:val="24"/>
          <w:lang w:val="en-US"/>
        </w:rPr>
        <w:t>The total acceleration efficiency</w:t>
      </w:r>
      <w:r>
        <w:rPr>
          <w:sz w:val="24"/>
          <w:lang w:val="en-US"/>
        </w:rPr>
        <w:t xml:space="preserve"> from ion source to transport channel</w:t>
      </w:r>
      <w:r w:rsidRPr="00C63636">
        <w:rPr>
          <w:sz w:val="24"/>
          <w:lang w:val="en-US"/>
        </w:rPr>
        <w:t xml:space="preserve"> </w:t>
      </w:r>
      <w:r>
        <w:rPr>
          <w:sz w:val="24"/>
          <w:lang w:val="en-US"/>
        </w:rPr>
        <w:t>was about 46%.</w:t>
      </w:r>
    </w:p>
    <w:p w:rsidR="001F56B6" w:rsidRPr="00C439F5" w:rsidRDefault="001F56B6" w:rsidP="00297145">
      <w:pPr>
        <w:ind w:firstLine="708"/>
        <w:jc w:val="both"/>
        <w:rPr>
          <w:sz w:val="24"/>
          <w:szCs w:val="24"/>
          <w:lang w:val="en-US"/>
        </w:rPr>
      </w:pPr>
    </w:p>
    <w:sectPr w:rsidR="001F56B6" w:rsidRPr="00C4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77"/>
    <w:rsid w:val="001F56B6"/>
    <w:rsid w:val="00297145"/>
    <w:rsid w:val="003E5E77"/>
    <w:rsid w:val="0072191C"/>
    <w:rsid w:val="007E0AB5"/>
    <w:rsid w:val="00903EE9"/>
    <w:rsid w:val="00AC4A95"/>
    <w:rsid w:val="00AE5981"/>
    <w:rsid w:val="00B30FB3"/>
    <w:rsid w:val="00B51737"/>
    <w:rsid w:val="00B548D0"/>
    <w:rsid w:val="00C439F5"/>
    <w:rsid w:val="00C47001"/>
    <w:rsid w:val="00F23B68"/>
    <w:rsid w:val="00F7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F2907"/>
  <w15:chartTrackingRefBased/>
  <w15:docId w15:val="{31484644-A294-4EDE-9734-C31DF7C5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 В.А.</dc:creator>
  <cp:keywords/>
  <dc:description/>
  <cp:lastModifiedBy>Семин В.А.</cp:lastModifiedBy>
  <cp:revision>5</cp:revision>
  <dcterms:created xsi:type="dcterms:W3CDTF">2022-03-29T09:56:00Z</dcterms:created>
  <dcterms:modified xsi:type="dcterms:W3CDTF">2022-04-18T07:15:00Z</dcterms:modified>
</cp:coreProperties>
</file>