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851DF" w14:textId="318EF0D2" w:rsidR="00D85666" w:rsidRPr="00A412DA" w:rsidRDefault="00216DE8" w:rsidP="00BB52F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Using</w:t>
      </w:r>
      <w:r w:rsidR="00087D54" w:rsidRPr="00087D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412DA" w:rsidRPr="00067F38">
        <w:rPr>
          <w:rFonts w:ascii="Times New Roman" w:hAnsi="Times New Roman" w:cs="Times New Roman"/>
          <w:b/>
          <w:sz w:val="28"/>
          <w:szCs w:val="28"/>
          <w:lang w:val="en-US"/>
        </w:rPr>
        <w:t>Tagged Neutron Method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On-line Analysis of Materials on Conveyor </w:t>
      </w:r>
    </w:p>
    <w:p w14:paraId="3959F020" w14:textId="77777777" w:rsidR="00BB52F0" w:rsidRPr="00EA7B1B" w:rsidRDefault="00BB52F0" w:rsidP="00BB52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Yu</w:t>
      </w:r>
      <w:proofErr w:type="spellEnd"/>
      <w:r w:rsidRPr="00BB52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Ale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akhin</w:t>
      </w:r>
      <w:r w:rsidRPr="00BB52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1,2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Akhunova</w:t>
      </w:r>
      <w:r w:rsidRPr="00BB52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Razinkov</w:t>
      </w:r>
      <w:r w:rsidRPr="00BB52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F38">
        <w:rPr>
          <w:rFonts w:ascii="Times New Roman" w:hAnsi="Times New Roman" w:cs="Times New Roman"/>
          <w:sz w:val="28"/>
          <w:szCs w:val="28"/>
          <w:lang w:val="en-US"/>
        </w:rPr>
        <w:t>Yu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BB52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Rogov</w:t>
      </w:r>
      <w:r w:rsidRPr="00BB52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1,2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B52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67F38">
        <w:rPr>
          <w:rFonts w:ascii="Times New Roman" w:hAnsi="Times New Roman" w:cs="Times New Roman"/>
          <w:sz w:val="28"/>
          <w:szCs w:val="28"/>
          <w:lang w:val="en-US"/>
        </w:rPr>
        <w:t>Sapozhnikov</w:t>
      </w:r>
      <w:r w:rsidRPr="00BB52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1,2</w:t>
      </w:r>
      <w:r>
        <w:rPr>
          <w:rFonts w:ascii="Times New Roman" w:hAnsi="Times New Roman" w:cs="Times New Roman"/>
          <w:sz w:val="28"/>
          <w:szCs w:val="28"/>
          <w:lang w:val="en-US"/>
        </w:rPr>
        <w:t>, I.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E.Chirikov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-Zorin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1,2</w:t>
      </w:r>
    </w:p>
    <w:p w14:paraId="4A5DDF6E" w14:textId="77777777" w:rsidR="00BB52F0" w:rsidRPr="00067F38" w:rsidRDefault="00BB52F0" w:rsidP="00BB52F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067F38">
        <w:rPr>
          <w:rFonts w:ascii="Times New Roman" w:hAnsi="Times New Roman" w:cs="Times New Roman"/>
          <w:i/>
          <w:sz w:val="24"/>
          <w:szCs w:val="28"/>
          <w:vertAlign w:val="superscript"/>
          <w:lang w:val="en-US"/>
        </w:rPr>
        <w:t>1</w:t>
      </w:r>
      <w:r w:rsidRPr="00067F38">
        <w:rPr>
          <w:rFonts w:ascii="Times New Roman" w:hAnsi="Times New Roman" w:cs="Times New Roman"/>
          <w:i/>
          <w:sz w:val="24"/>
          <w:szCs w:val="28"/>
          <w:lang w:val="en-US"/>
        </w:rPr>
        <w:t xml:space="preserve">Diamant LLC -- </w:t>
      </w:r>
      <w:proofErr w:type="spellStart"/>
      <w:r w:rsidRPr="00067F38">
        <w:rPr>
          <w:rFonts w:ascii="Times New Roman" w:hAnsi="Times New Roman" w:cs="Times New Roman"/>
          <w:i/>
          <w:sz w:val="24"/>
          <w:szCs w:val="28"/>
          <w:lang w:val="en-US"/>
        </w:rPr>
        <w:t>Dubna</w:t>
      </w:r>
      <w:proofErr w:type="spellEnd"/>
      <w:r w:rsidRPr="00067F38">
        <w:rPr>
          <w:rFonts w:ascii="Times New Roman" w:hAnsi="Times New Roman" w:cs="Times New Roman"/>
          <w:i/>
          <w:sz w:val="24"/>
          <w:szCs w:val="28"/>
          <w:lang w:val="en-US"/>
        </w:rPr>
        <w:t>, Russia</w:t>
      </w:r>
    </w:p>
    <w:p w14:paraId="5DFA78E7" w14:textId="617805C4" w:rsidR="00BB52F0" w:rsidRPr="00BB52F0" w:rsidRDefault="00BB52F0" w:rsidP="00BB52F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067F38">
        <w:rPr>
          <w:rFonts w:ascii="Times New Roman" w:hAnsi="Times New Roman" w:cs="Times New Roman"/>
          <w:i/>
          <w:sz w:val="24"/>
          <w:szCs w:val="28"/>
          <w:vertAlign w:val="superscript"/>
          <w:lang w:val="en-US"/>
        </w:rPr>
        <w:t>2</w:t>
      </w:r>
      <w:r w:rsidRPr="00067F38">
        <w:rPr>
          <w:rFonts w:ascii="Times New Roman" w:hAnsi="Times New Roman" w:cs="Times New Roman"/>
          <w:i/>
          <w:sz w:val="24"/>
          <w:szCs w:val="28"/>
          <w:lang w:val="en-US"/>
        </w:rPr>
        <w:t xml:space="preserve">JINR – </w:t>
      </w:r>
      <w:proofErr w:type="spellStart"/>
      <w:r w:rsidRPr="00067F38">
        <w:rPr>
          <w:rFonts w:ascii="Times New Roman" w:hAnsi="Times New Roman" w:cs="Times New Roman"/>
          <w:i/>
          <w:sz w:val="24"/>
          <w:szCs w:val="28"/>
          <w:lang w:val="en-US"/>
        </w:rPr>
        <w:t>Dubna</w:t>
      </w:r>
      <w:proofErr w:type="spellEnd"/>
      <w:r w:rsidRPr="00067F38">
        <w:rPr>
          <w:rFonts w:ascii="Times New Roman" w:hAnsi="Times New Roman" w:cs="Times New Roman"/>
          <w:i/>
          <w:sz w:val="24"/>
          <w:szCs w:val="28"/>
          <w:lang w:val="en-US"/>
        </w:rPr>
        <w:t>, Russia</w:t>
      </w:r>
    </w:p>
    <w:p w14:paraId="52989D28" w14:textId="548209E4" w:rsidR="00D85666" w:rsidRPr="00D85666" w:rsidRDefault="00D85666" w:rsidP="00BB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This paper discusses the </w:t>
      </w:r>
      <w:r w:rsidR="00916559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 of the AGP-K conveyor analyzer to solve the problem of controlling the elemental composition of </w:t>
      </w:r>
      <w:r w:rsidR="00B4116E" w:rsidRPr="00B4116E">
        <w:rPr>
          <w:rFonts w:ascii="Times New Roman" w:hAnsi="Times New Roman" w:cs="Times New Roman"/>
          <w:sz w:val="28"/>
          <w:szCs w:val="28"/>
          <w:lang w:val="en-US"/>
        </w:rPr>
        <w:t>material on the conveyor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>. The result of the analyzer operation is given and the obtained</w:t>
      </w:r>
      <w:r w:rsidR="00D00F60">
        <w:rPr>
          <w:rFonts w:ascii="Times New Roman" w:hAnsi="Times New Roman" w:cs="Times New Roman"/>
          <w:sz w:val="28"/>
          <w:szCs w:val="28"/>
          <w:lang w:val="en-US"/>
        </w:rPr>
        <w:t xml:space="preserve"> data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 are discussed.</w:t>
      </w:r>
    </w:p>
    <w:p w14:paraId="43D1E890" w14:textId="771DD663" w:rsidR="00D85666" w:rsidRDefault="00D85666" w:rsidP="00BB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The results of </w:t>
      </w:r>
      <w:r w:rsidR="00470058">
        <w:rPr>
          <w:rFonts w:ascii="Times New Roman" w:hAnsi="Times New Roman" w:cs="Times New Roman"/>
          <w:sz w:val="28"/>
          <w:szCs w:val="28"/>
          <w:lang w:val="en-US"/>
        </w:rPr>
        <w:t>using tagged neutron method for on-line analysis of materials o</w:t>
      </w:r>
      <w:r w:rsidR="00ED4034">
        <w:rPr>
          <w:rFonts w:ascii="Times New Roman" w:hAnsi="Times New Roman" w:cs="Times New Roman"/>
          <w:sz w:val="28"/>
          <w:szCs w:val="28"/>
          <w:lang w:val="en-US"/>
        </w:rPr>
        <w:t xml:space="preserve">n conveyor are presented. 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The method of </w:t>
      </w:r>
      <w:r w:rsidR="00216DE8" w:rsidRPr="00216DE8">
        <w:rPr>
          <w:rFonts w:ascii="Times New Roman" w:hAnsi="Times New Roman" w:cs="Times New Roman"/>
          <w:sz w:val="28"/>
          <w:szCs w:val="28"/>
          <w:lang w:val="en-US"/>
        </w:rPr>
        <w:t>tagged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 neutrons makes it possible to determine the concentrations of the desired elements inside objects contactless, due to the large penetrating power of neutrons.</w:t>
      </w:r>
    </w:p>
    <w:p w14:paraId="57C80371" w14:textId="67B89CD9" w:rsidR="00D92F09" w:rsidRPr="00D85666" w:rsidRDefault="00D92F09" w:rsidP="00BB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92F09">
        <w:rPr>
          <w:rFonts w:ascii="Times New Roman" w:hAnsi="Times New Roman" w:cs="Times New Roman"/>
          <w:sz w:val="28"/>
          <w:szCs w:val="28"/>
          <w:lang w:val="en-US"/>
        </w:rPr>
        <w:t>Tagged Neutron Method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F09">
        <w:rPr>
          <w:rFonts w:ascii="Times New Roman" w:hAnsi="Times New Roman" w:cs="Times New Roman"/>
          <w:sz w:val="28"/>
          <w:szCs w:val="28"/>
          <w:lang w:val="en-US"/>
        </w:rPr>
        <w:t>consists in irradiating the object of analysis with beams of fast neutrons with an energy of 14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92F09">
        <w:rPr>
          <w:rFonts w:ascii="Times New Roman" w:hAnsi="Times New Roman" w:cs="Times New Roman"/>
          <w:sz w:val="28"/>
          <w:szCs w:val="28"/>
          <w:lang w:val="en-US"/>
        </w:rPr>
        <w:t xml:space="preserve">1 MeV, which are formed in the reaction d + </w:t>
      </w:r>
      <w:r w:rsidRPr="00D92F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D92F09">
        <w:rPr>
          <w:rFonts w:ascii="Times New Roman" w:hAnsi="Times New Roman" w:cs="Times New Roman"/>
          <w:sz w:val="28"/>
          <w:szCs w:val="28"/>
          <w:lang w:val="en-US"/>
        </w:rPr>
        <w:t xml:space="preserve">H → </w:t>
      </w:r>
      <w:r w:rsidRPr="00D92F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D92F09">
        <w:rPr>
          <w:rFonts w:ascii="Times New Roman" w:hAnsi="Times New Roman" w:cs="Times New Roman"/>
          <w:sz w:val="28"/>
          <w:szCs w:val="28"/>
          <w:lang w:val="en-US"/>
        </w:rPr>
        <w:t>He + n.</w:t>
      </w:r>
      <w:r w:rsidR="00370E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370EA2">
        <w:rPr>
          <w:rFonts w:ascii="Times New Roman" w:hAnsi="Times New Roman" w:cs="Times New Roman"/>
          <w:sz w:val="28"/>
          <w:szCs w:val="28"/>
          <w:lang w:val="en-US"/>
        </w:rPr>
        <w:t>[1-3]</w:t>
      </w:r>
      <w:r w:rsidRPr="00D92F09">
        <w:rPr>
          <w:rFonts w:ascii="Times New Roman" w:hAnsi="Times New Roman" w:cs="Times New Roman"/>
          <w:sz w:val="28"/>
          <w:szCs w:val="28"/>
          <w:lang w:val="en-US"/>
        </w:rPr>
        <w:t xml:space="preserve"> In this reaction, the neutron and the α-particle fly apart in almost opposite directions. Therefore, by registering the α-particle accompanying the neutron, it is possible to determine the direction of neutron departure.</w:t>
      </w:r>
      <w:r w:rsidR="00281A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F09">
        <w:rPr>
          <w:rFonts w:ascii="Times New Roman" w:hAnsi="Times New Roman" w:cs="Times New Roman"/>
          <w:sz w:val="28"/>
          <w:szCs w:val="28"/>
          <w:lang w:val="en-US"/>
        </w:rPr>
        <w:t xml:space="preserve">This procedure is called </w:t>
      </w:r>
      <w:r w:rsidR="009165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81A04" w:rsidRPr="00D92F09">
        <w:rPr>
          <w:rFonts w:ascii="Times New Roman" w:hAnsi="Times New Roman" w:cs="Times New Roman"/>
          <w:sz w:val="28"/>
          <w:szCs w:val="28"/>
          <w:lang w:val="en-US"/>
        </w:rPr>
        <w:t>agg</w:t>
      </w:r>
      <w:r w:rsidR="00916559">
        <w:rPr>
          <w:rFonts w:ascii="Times New Roman" w:hAnsi="Times New Roman" w:cs="Times New Roman"/>
          <w:sz w:val="28"/>
          <w:szCs w:val="28"/>
          <w:lang w:val="en-US"/>
        </w:rPr>
        <w:t>ing of</w:t>
      </w:r>
      <w:r w:rsidR="00281A04" w:rsidRPr="00D92F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65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1A04" w:rsidRPr="00D92F09">
        <w:rPr>
          <w:rFonts w:ascii="Times New Roman" w:hAnsi="Times New Roman" w:cs="Times New Roman"/>
          <w:sz w:val="28"/>
          <w:szCs w:val="28"/>
          <w:lang w:val="en-US"/>
        </w:rPr>
        <w:t>eutron</w:t>
      </w:r>
      <w:r w:rsidRPr="00D92F09">
        <w:rPr>
          <w:rFonts w:ascii="Times New Roman" w:hAnsi="Times New Roman" w:cs="Times New Roman"/>
          <w:sz w:val="28"/>
          <w:szCs w:val="28"/>
          <w:lang w:val="en-US"/>
        </w:rPr>
        <w:t>. A fast neutron with an energy of 14</w:t>
      </w:r>
      <w:r w:rsidR="00281A0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92F09">
        <w:rPr>
          <w:rFonts w:ascii="Times New Roman" w:hAnsi="Times New Roman" w:cs="Times New Roman"/>
          <w:sz w:val="28"/>
          <w:szCs w:val="28"/>
          <w:lang w:val="en-US"/>
        </w:rPr>
        <w:t xml:space="preserve">1 MeV enters the substance of the object and interacts with the nuclei of the substance in inelastic scattering reactions (n, </w:t>
      </w:r>
      <w:proofErr w:type="spellStart"/>
      <w:r w:rsidRPr="00D92F09">
        <w:rPr>
          <w:rFonts w:ascii="Times New Roman" w:hAnsi="Times New Roman" w:cs="Times New Roman"/>
          <w:sz w:val="28"/>
          <w:szCs w:val="28"/>
          <w:lang w:val="en-US"/>
        </w:rPr>
        <w:t>n'</w:t>
      </w:r>
      <w:r w:rsidR="001D0551">
        <w:rPr>
          <w:rFonts w:ascii="Times New Roman" w:hAnsi="Times New Roman" w:cs="Times New Roman"/>
          <w:sz w:val="28"/>
          <w:szCs w:val="28"/>
          <w:lang w:val="en-US"/>
        </w:rPr>
        <w:t>γ</w:t>
      </w:r>
      <w:proofErr w:type="spellEnd"/>
      <w:r w:rsidRPr="00D92F09">
        <w:rPr>
          <w:rFonts w:ascii="Times New Roman" w:hAnsi="Times New Roman" w:cs="Times New Roman"/>
          <w:sz w:val="28"/>
          <w:szCs w:val="28"/>
          <w:lang w:val="en-US"/>
        </w:rPr>
        <w:t>). Since each chemical element has its own characteristic gamma spectrum, it is possible to conduct an elemental analysis of the object under study.</w:t>
      </w:r>
    </w:p>
    <w:p w14:paraId="66D3BEC4" w14:textId="779B1511" w:rsidR="00D85666" w:rsidRPr="00D85666" w:rsidRDefault="00D85666" w:rsidP="00BB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Irradiation of the material on the conveyor occurs by a </w:t>
      </w:r>
      <w:r w:rsidR="00EA7B1B" w:rsidRPr="00EA7B1B">
        <w:rPr>
          <w:rFonts w:ascii="Times New Roman" w:hAnsi="Times New Roman" w:cs="Times New Roman"/>
          <w:sz w:val="28"/>
          <w:szCs w:val="28"/>
          <w:lang w:val="en-US"/>
        </w:rPr>
        <w:t>beam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 of fast </w:t>
      </w:r>
      <w:r w:rsidR="00216DE8">
        <w:rPr>
          <w:rFonts w:ascii="Times New Roman" w:hAnsi="Times New Roman" w:cs="Times New Roman"/>
          <w:sz w:val="28"/>
          <w:szCs w:val="28"/>
          <w:lang w:val="en-US"/>
        </w:rPr>
        <w:t>tagged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 neutrons with an energy of 14 MeV from the ING-27 portable neutron generator manufactured by </w:t>
      </w:r>
      <w:r w:rsidR="003F6C1D" w:rsidRPr="003F6C1D">
        <w:rPr>
          <w:rFonts w:ascii="Times New Roman" w:hAnsi="Times New Roman" w:cs="Times New Roman"/>
          <w:sz w:val="28"/>
          <w:szCs w:val="28"/>
          <w:lang w:val="en-US"/>
        </w:rPr>
        <w:t xml:space="preserve">NL </w:t>
      </w:r>
      <w:proofErr w:type="spellStart"/>
      <w:r w:rsidR="003F6C1D" w:rsidRPr="003F6C1D">
        <w:rPr>
          <w:rFonts w:ascii="Times New Roman" w:hAnsi="Times New Roman" w:cs="Times New Roman"/>
          <w:sz w:val="28"/>
          <w:szCs w:val="28"/>
          <w:lang w:val="en-US"/>
        </w:rPr>
        <w:t>Dukhov</w:t>
      </w:r>
      <w:proofErr w:type="spellEnd"/>
      <w:r w:rsidR="003F6C1D" w:rsidRPr="003F6C1D">
        <w:rPr>
          <w:rFonts w:ascii="Times New Roman" w:hAnsi="Times New Roman" w:cs="Times New Roman"/>
          <w:sz w:val="28"/>
          <w:szCs w:val="28"/>
          <w:lang w:val="en-US"/>
        </w:rPr>
        <w:t xml:space="preserve"> All-Russian Scientific Research Institute of Automation (VNIIA)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, gamma quanta from inelastic scattering reactions are recorded by a system of 14 scintillation detectors based on a BGO crystal. </w:t>
      </w:r>
      <w:r w:rsidR="00C7003F" w:rsidRPr="00C7003F">
        <w:rPr>
          <w:rFonts w:ascii="Times New Roman" w:hAnsi="Times New Roman" w:cs="Times New Roman"/>
          <w:sz w:val="28"/>
          <w:szCs w:val="28"/>
          <w:lang w:val="en-US"/>
        </w:rPr>
        <w:t xml:space="preserve">Tagged </w:t>
      </w:r>
      <w:r w:rsidR="00C7003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7003F" w:rsidRPr="00C7003F">
        <w:rPr>
          <w:rFonts w:ascii="Times New Roman" w:hAnsi="Times New Roman" w:cs="Times New Roman"/>
          <w:sz w:val="28"/>
          <w:szCs w:val="28"/>
          <w:lang w:val="en-US"/>
        </w:rPr>
        <w:t>eutron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 is carried out by registration of </w:t>
      </w:r>
      <w:r w:rsidRPr="00D85666">
        <w:rPr>
          <w:rFonts w:ascii="Times New Roman" w:hAnsi="Times New Roman" w:cs="Times New Roman"/>
          <w:sz w:val="28"/>
          <w:szCs w:val="28"/>
        </w:rPr>
        <w:t>α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>-particles formed in the reaction d+</w:t>
      </w:r>
      <w:r w:rsidRPr="00596E4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>H →</w:t>
      </w:r>
      <w:r w:rsidRPr="00596E4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>He+n, which makes it possible to reduce the influence of the background by 200 times. The analyzer also includes power systems, data collection systems and biological protection.</w:t>
      </w:r>
    </w:p>
    <w:p w14:paraId="68231C2C" w14:textId="1BC259EE" w:rsidR="004B12E5" w:rsidRDefault="00D85666" w:rsidP="00BB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The analyzer provides data on the elemental composition of </w:t>
      </w:r>
      <w:r w:rsidR="00485E6E" w:rsidRPr="00B4116E">
        <w:rPr>
          <w:rFonts w:ascii="Times New Roman" w:hAnsi="Times New Roman" w:cs="Times New Roman"/>
          <w:sz w:val="28"/>
          <w:szCs w:val="28"/>
          <w:lang w:val="en-US"/>
        </w:rPr>
        <w:t>material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 xml:space="preserve"> on the conveyor every 40-60 seconds. The results of the analyzer operation </w:t>
      </w:r>
      <w:r w:rsidR="00EA7B1B">
        <w:rPr>
          <w:rFonts w:ascii="Times New Roman" w:hAnsi="Times New Roman" w:cs="Times New Roman"/>
          <w:sz w:val="28"/>
          <w:szCs w:val="28"/>
          <w:lang w:val="en-US"/>
        </w:rPr>
        <w:t xml:space="preserve">for control of sinter </w:t>
      </w:r>
      <w:r w:rsidRPr="00D85666">
        <w:rPr>
          <w:rFonts w:ascii="Times New Roman" w:hAnsi="Times New Roman" w:cs="Times New Roman"/>
          <w:sz w:val="28"/>
          <w:szCs w:val="28"/>
          <w:lang w:val="en-US"/>
        </w:rPr>
        <w:t>are discussed.</w:t>
      </w:r>
      <w:r w:rsidR="000220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FAC68B" w14:textId="77777777" w:rsidR="004B12E5" w:rsidRPr="00BC15E1" w:rsidRDefault="004B12E5" w:rsidP="00BB52F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lang w:val="en-US"/>
        </w:rPr>
      </w:pPr>
      <w:r w:rsidRPr="00BC15E1">
        <w:rPr>
          <w:rFonts w:ascii="Times New Roman" w:hAnsi="Times New Roman"/>
          <w:sz w:val="28"/>
          <w:lang w:val="en-US"/>
        </w:rPr>
        <w:t xml:space="preserve">V. </w:t>
      </w:r>
      <w:proofErr w:type="spellStart"/>
      <w:r w:rsidRPr="00BC15E1">
        <w:rPr>
          <w:rFonts w:ascii="Times New Roman" w:hAnsi="Times New Roman"/>
          <w:sz w:val="28"/>
          <w:lang w:val="en-US"/>
        </w:rPr>
        <w:t>Valkovic</w:t>
      </w:r>
      <w:proofErr w:type="spellEnd"/>
      <w:r w:rsidRPr="00BC15E1">
        <w:rPr>
          <w:rFonts w:ascii="Times New Roman" w:hAnsi="Times New Roman"/>
          <w:sz w:val="28"/>
          <w:lang w:val="en-US"/>
        </w:rPr>
        <w:t xml:space="preserve">, «14 MeV Neutrons: Physics and Applications», Taylor &amp; Francis Group, 2016, 516 </w:t>
      </w:r>
      <w:r>
        <w:rPr>
          <w:rFonts w:ascii="Times New Roman" w:hAnsi="Times New Roman"/>
          <w:sz w:val="28"/>
          <w:lang w:val="en-US"/>
        </w:rPr>
        <w:t>p</w:t>
      </w:r>
      <w:r w:rsidRPr="00BC15E1">
        <w:rPr>
          <w:rFonts w:ascii="Times New Roman" w:hAnsi="Times New Roman"/>
          <w:sz w:val="28"/>
          <w:lang w:val="en-US"/>
        </w:rPr>
        <w:t>.</w:t>
      </w:r>
    </w:p>
    <w:p w14:paraId="269FAF25" w14:textId="77777777" w:rsidR="004B12E5" w:rsidRPr="0043324E" w:rsidRDefault="004B12E5" w:rsidP="00BB52F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lang w:val="en-US"/>
        </w:rPr>
      </w:pPr>
      <w:r w:rsidRPr="00BC15E1">
        <w:rPr>
          <w:lang w:val="en-US"/>
        </w:rPr>
        <w:t xml:space="preserve"> </w:t>
      </w:r>
      <w:proofErr w:type="spellStart"/>
      <w:r w:rsidRPr="00BC15E1">
        <w:rPr>
          <w:rFonts w:ascii="Times New Roman" w:hAnsi="Times New Roman"/>
          <w:sz w:val="28"/>
          <w:lang w:val="en-US"/>
        </w:rPr>
        <w:t>Alexakhin</w:t>
      </w:r>
      <w:proofErr w:type="spellEnd"/>
      <w:r w:rsidRPr="00BC15E1">
        <w:rPr>
          <w:rFonts w:ascii="Times New Roman" w:hAnsi="Times New Roman"/>
          <w:sz w:val="28"/>
          <w:lang w:val="en-US"/>
        </w:rPr>
        <w:t xml:space="preserve"> V.Y. et al., </w:t>
      </w:r>
      <w:r w:rsidRPr="0043324E">
        <w:rPr>
          <w:rFonts w:ascii="Times New Roman" w:hAnsi="Times New Roman"/>
          <w:sz w:val="28"/>
          <w:lang w:val="en-US"/>
        </w:rPr>
        <w:t>«</w:t>
      </w:r>
      <w:r w:rsidRPr="00BC15E1">
        <w:rPr>
          <w:rFonts w:ascii="Times New Roman" w:hAnsi="Times New Roman"/>
          <w:sz w:val="28"/>
          <w:lang w:val="en-US"/>
        </w:rPr>
        <w:t xml:space="preserve">Detection of Diamonds in Kimberlite by the Tagged Neutron </w:t>
      </w:r>
      <w:proofErr w:type="gramStart"/>
      <w:r w:rsidRPr="00BC15E1">
        <w:rPr>
          <w:rFonts w:ascii="Times New Roman" w:hAnsi="Times New Roman"/>
          <w:sz w:val="28"/>
          <w:lang w:val="en-US"/>
        </w:rPr>
        <w:t>Method.</w:t>
      </w:r>
      <w:r w:rsidRPr="00CD3739">
        <w:rPr>
          <w:rFonts w:ascii="Times New Roman" w:hAnsi="Times New Roman"/>
          <w:sz w:val="28"/>
          <w:lang w:val="en-US"/>
        </w:rPr>
        <w:t>»</w:t>
      </w:r>
      <w:proofErr w:type="gramEnd"/>
      <w:r w:rsidRPr="00CD3739">
        <w:rPr>
          <w:rFonts w:ascii="Times New Roman" w:hAnsi="Times New Roman"/>
          <w:sz w:val="28"/>
          <w:lang w:val="en-US"/>
        </w:rPr>
        <w:t>,</w:t>
      </w:r>
      <w:r w:rsidRPr="00BC15E1">
        <w:rPr>
          <w:rFonts w:ascii="Times New Roman" w:hAnsi="Times New Roman"/>
          <w:sz w:val="28"/>
          <w:lang w:val="en-US"/>
        </w:rPr>
        <w:t xml:space="preserve"> </w:t>
      </w:r>
      <w:r w:rsidRPr="0043324E">
        <w:rPr>
          <w:rFonts w:ascii="Times New Roman" w:hAnsi="Times New Roman"/>
          <w:sz w:val="28"/>
          <w:lang w:val="en-US"/>
        </w:rPr>
        <w:t>Nuclear Instruments and Methods</w:t>
      </w:r>
      <w:r w:rsidRPr="00CD3739">
        <w:rPr>
          <w:rFonts w:ascii="Times New Roman" w:hAnsi="Times New Roman"/>
          <w:sz w:val="28"/>
          <w:lang w:val="en-US"/>
        </w:rPr>
        <w:t>"</w:t>
      </w:r>
      <w:r w:rsidRPr="0043324E">
        <w:rPr>
          <w:rFonts w:ascii="Times New Roman" w:hAnsi="Times New Roman"/>
          <w:sz w:val="28"/>
          <w:lang w:val="en-US"/>
        </w:rPr>
        <w:t xml:space="preserve"> A785, 2015, 9 </w:t>
      </w:r>
      <w:r>
        <w:rPr>
          <w:rFonts w:ascii="Times New Roman" w:hAnsi="Times New Roman"/>
          <w:sz w:val="28"/>
          <w:lang w:val="en-US"/>
        </w:rPr>
        <w:t>p</w:t>
      </w:r>
      <w:r w:rsidRPr="0043324E">
        <w:rPr>
          <w:rFonts w:ascii="Times New Roman" w:hAnsi="Times New Roman"/>
          <w:sz w:val="28"/>
          <w:lang w:val="en-US"/>
        </w:rPr>
        <w:t>.</w:t>
      </w:r>
    </w:p>
    <w:p w14:paraId="570EE074" w14:textId="77777777" w:rsidR="004B12E5" w:rsidRPr="00BC15E1" w:rsidRDefault="004B12E5" w:rsidP="00BB52F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lang w:val="en-US"/>
        </w:rPr>
      </w:pPr>
      <w:r w:rsidRPr="00BC15E1">
        <w:rPr>
          <w:lang w:val="en-US"/>
        </w:rPr>
        <w:t xml:space="preserve"> </w:t>
      </w:r>
      <w:r w:rsidRPr="00BC15E1">
        <w:rPr>
          <w:rFonts w:ascii="Times New Roman" w:hAnsi="Times New Roman"/>
          <w:sz w:val="28"/>
          <w:lang w:val="en-US"/>
        </w:rPr>
        <w:t xml:space="preserve">V.M. </w:t>
      </w:r>
      <w:proofErr w:type="spellStart"/>
      <w:r w:rsidRPr="00BC15E1">
        <w:rPr>
          <w:rFonts w:ascii="Times New Roman" w:hAnsi="Times New Roman"/>
          <w:sz w:val="28"/>
          <w:lang w:val="en-US"/>
        </w:rPr>
        <w:t>Bystritsky</w:t>
      </w:r>
      <w:proofErr w:type="spellEnd"/>
      <w:r w:rsidRPr="00BC15E1">
        <w:rPr>
          <w:rFonts w:ascii="Times New Roman" w:hAnsi="Times New Roman"/>
          <w:sz w:val="28"/>
          <w:lang w:val="en-US"/>
        </w:rPr>
        <w:t xml:space="preserve"> et al., «Physics of Particles and Nuclei Letters», 2008, Volume 5, p.441. </w:t>
      </w:r>
    </w:p>
    <w:p w14:paraId="0A39BC55" w14:textId="77777777" w:rsidR="004B12E5" w:rsidRPr="00DF4A8C" w:rsidRDefault="004B12E5" w:rsidP="00022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B12E5" w:rsidRPr="00DF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5B85"/>
    <w:multiLevelType w:val="hybridMultilevel"/>
    <w:tmpl w:val="C6EE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33"/>
    <w:rsid w:val="000220FE"/>
    <w:rsid w:val="000402CC"/>
    <w:rsid w:val="00087D54"/>
    <w:rsid w:val="00153015"/>
    <w:rsid w:val="001D0551"/>
    <w:rsid w:val="00216DE8"/>
    <w:rsid w:val="00281A04"/>
    <w:rsid w:val="002C2B33"/>
    <w:rsid w:val="00370EA2"/>
    <w:rsid w:val="003F6C1D"/>
    <w:rsid w:val="00443E68"/>
    <w:rsid w:val="00470058"/>
    <w:rsid w:val="00485E6E"/>
    <w:rsid w:val="004B12E5"/>
    <w:rsid w:val="00542A08"/>
    <w:rsid w:val="00596E43"/>
    <w:rsid w:val="005E33D0"/>
    <w:rsid w:val="0066184B"/>
    <w:rsid w:val="00716571"/>
    <w:rsid w:val="008A0F81"/>
    <w:rsid w:val="008E5E4D"/>
    <w:rsid w:val="00911579"/>
    <w:rsid w:val="00916559"/>
    <w:rsid w:val="00A412DA"/>
    <w:rsid w:val="00B02A24"/>
    <w:rsid w:val="00B4116E"/>
    <w:rsid w:val="00B62E3F"/>
    <w:rsid w:val="00B85335"/>
    <w:rsid w:val="00BB52F0"/>
    <w:rsid w:val="00C7003F"/>
    <w:rsid w:val="00D00F60"/>
    <w:rsid w:val="00D85666"/>
    <w:rsid w:val="00D92F09"/>
    <w:rsid w:val="00DF4A8C"/>
    <w:rsid w:val="00EA7B1B"/>
    <w:rsid w:val="00ED4034"/>
    <w:rsid w:val="00F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E379"/>
  <w15:chartTrackingRefBased/>
  <w15:docId w15:val="{83DAC4D3-00D4-4584-A203-E0B2240D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тация"/>
    <w:basedOn w:val="a"/>
    <w:link w:val="a4"/>
    <w:qFormat/>
    <w:rsid w:val="00911579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Диссертация Знак"/>
    <w:basedOn w:val="a0"/>
    <w:link w:val="a3"/>
    <w:rsid w:val="00911579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4B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Ахунова</dc:creator>
  <cp:keywords/>
  <dc:description/>
  <cp:lastModifiedBy>Альбина Ахунова</cp:lastModifiedBy>
  <cp:revision>5</cp:revision>
  <dcterms:created xsi:type="dcterms:W3CDTF">2022-03-31T14:59:00Z</dcterms:created>
  <dcterms:modified xsi:type="dcterms:W3CDTF">2022-03-31T18:21:00Z</dcterms:modified>
</cp:coreProperties>
</file>