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01" w:rsidRPr="00E77501" w:rsidRDefault="00E77501" w:rsidP="00E7750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E77501">
        <w:rPr>
          <w:b/>
          <w:bCs/>
          <w:sz w:val="32"/>
          <w:szCs w:val="32"/>
          <w:lang w:val="en-US"/>
        </w:rPr>
        <w:t>COUPLED CHANNEL METHOD</w:t>
      </w:r>
      <w:r>
        <w:rPr>
          <w:b/>
          <w:bCs/>
          <w:sz w:val="32"/>
          <w:szCs w:val="32"/>
          <w:lang w:val="en-US"/>
        </w:rPr>
        <w:t xml:space="preserve"> WITH </w:t>
      </w:r>
      <w:r w:rsidRPr="00E77501">
        <w:rPr>
          <w:b/>
          <w:bCs/>
          <w:sz w:val="32"/>
          <w:szCs w:val="32"/>
          <w:lang w:val="en-US"/>
        </w:rPr>
        <w:t xml:space="preserve">ASYMPTOTIC COUPLING </w:t>
      </w:r>
      <w:r>
        <w:rPr>
          <w:b/>
          <w:bCs/>
          <w:sz w:val="32"/>
          <w:szCs w:val="32"/>
          <w:lang w:val="en-US"/>
        </w:rPr>
        <w:t>FOR HEAVY ION NUCLEAR REACTIONS</w:t>
      </w:r>
    </w:p>
    <w:p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E77501" w:rsidRPr="00E77501" w:rsidRDefault="00E77501" w:rsidP="00E77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E77501">
        <w:rPr>
          <w:sz w:val="28"/>
          <w:szCs w:val="28"/>
          <w:lang w:val="en-US"/>
        </w:rPr>
        <w:t>A.A. Gusev</w:t>
      </w:r>
      <w:r w:rsidRPr="00E77501">
        <w:rPr>
          <w:sz w:val="28"/>
          <w:szCs w:val="28"/>
          <w:vertAlign w:val="superscript"/>
          <w:lang w:val="en-US"/>
        </w:rPr>
        <w:t>1</w:t>
      </w:r>
      <w:proofErr w:type="gramStart"/>
      <w:r w:rsidR="0013225D">
        <w:rPr>
          <w:sz w:val="28"/>
          <w:szCs w:val="28"/>
          <w:vertAlign w:val="superscript"/>
          <w:lang w:val="en-US"/>
        </w:rPr>
        <w:t>,2</w:t>
      </w:r>
      <w:proofErr w:type="gramEnd"/>
      <w:r w:rsidRPr="00E77501">
        <w:rPr>
          <w:sz w:val="28"/>
          <w:szCs w:val="28"/>
          <w:lang w:val="en-US"/>
        </w:rPr>
        <w:t>, S.I. Vinitsky</w:t>
      </w:r>
      <w:r w:rsidR="0013225D" w:rsidRPr="0013225D">
        <w:rPr>
          <w:sz w:val="28"/>
          <w:szCs w:val="28"/>
          <w:vertAlign w:val="superscript"/>
          <w:lang w:val="en-US"/>
        </w:rPr>
        <w:t>1,3</w:t>
      </w:r>
      <w:r w:rsidRPr="00E77501">
        <w:rPr>
          <w:sz w:val="28"/>
          <w:szCs w:val="28"/>
          <w:lang w:val="en-US"/>
        </w:rPr>
        <w:t>, O. Chuluunbaatar</w:t>
      </w:r>
      <w:r w:rsidR="0013225D" w:rsidRPr="0013225D">
        <w:rPr>
          <w:sz w:val="28"/>
          <w:szCs w:val="28"/>
          <w:vertAlign w:val="superscript"/>
          <w:lang w:val="en-US"/>
        </w:rPr>
        <w:t>1,4</w:t>
      </w:r>
      <w:r w:rsidRPr="00E77501">
        <w:rPr>
          <w:sz w:val="28"/>
          <w:szCs w:val="28"/>
          <w:lang w:val="en-US"/>
        </w:rPr>
        <w:t>, R.G. Nazmitdinov</w:t>
      </w:r>
      <w:r w:rsidR="0013225D" w:rsidRPr="0013225D">
        <w:rPr>
          <w:sz w:val="28"/>
          <w:szCs w:val="28"/>
          <w:vertAlign w:val="superscript"/>
          <w:lang w:val="en-US"/>
        </w:rPr>
        <w:t>1,2</w:t>
      </w:r>
      <w:r w:rsidRPr="00E77501">
        <w:rPr>
          <w:sz w:val="28"/>
          <w:szCs w:val="28"/>
          <w:lang w:val="en-US"/>
        </w:rPr>
        <w:t>,</w:t>
      </w:r>
    </w:p>
    <w:p w:rsidR="00077BC8" w:rsidRPr="00077BC8" w:rsidRDefault="00E77501" w:rsidP="00E77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E77501">
        <w:rPr>
          <w:sz w:val="28"/>
          <w:szCs w:val="28"/>
          <w:lang w:val="en-US"/>
        </w:rPr>
        <w:t>P.W. Wen</w:t>
      </w:r>
      <w:r w:rsidR="00332204" w:rsidRPr="0013225D">
        <w:rPr>
          <w:i/>
          <w:vertAlign w:val="superscript"/>
          <w:lang w:val="en-US"/>
        </w:rPr>
        <w:t>5</w:t>
      </w:r>
      <w:r w:rsidRPr="00E77501">
        <w:rPr>
          <w:sz w:val="28"/>
          <w:szCs w:val="28"/>
          <w:lang w:val="en-US"/>
        </w:rPr>
        <w:t>, C.J. Lin</w:t>
      </w:r>
      <w:r w:rsidR="00332204" w:rsidRPr="0013225D">
        <w:rPr>
          <w:i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,</w:t>
      </w:r>
      <w:r w:rsidRPr="00E77501">
        <w:rPr>
          <w:sz w:val="28"/>
          <w:szCs w:val="28"/>
          <w:lang w:val="en-US"/>
        </w:rPr>
        <w:t xml:space="preserve"> A. Gozdz</w:t>
      </w:r>
      <w:r w:rsidR="00332204" w:rsidRPr="0013225D">
        <w:rPr>
          <w:i/>
          <w:vertAlign w:val="superscript"/>
          <w:lang w:val="en-US"/>
        </w:rPr>
        <w:t>7</w:t>
      </w:r>
      <w:r w:rsidRPr="00E77501">
        <w:rPr>
          <w:sz w:val="28"/>
          <w:szCs w:val="28"/>
          <w:lang w:val="en-US"/>
        </w:rPr>
        <w:t>, P.M. Krassovitskiy</w:t>
      </w:r>
      <w:r w:rsidR="00332204" w:rsidRPr="0013225D">
        <w:rPr>
          <w:i/>
          <w:vertAlign w:val="superscript"/>
          <w:lang w:val="en-US"/>
        </w:rPr>
        <w:t>8</w:t>
      </w:r>
    </w:p>
    <w:p w:rsidR="00E77501" w:rsidRPr="00E77501" w:rsidRDefault="00C775A5" w:rsidP="00E77501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E77501" w:rsidRPr="00E77501">
        <w:rPr>
          <w:i/>
          <w:lang w:val="en-US"/>
        </w:rPr>
        <w:t xml:space="preserve">Joint Institute for Nuclear Research, </w:t>
      </w:r>
      <w:proofErr w:type="spellStart"/>
      <w:r w:rsidR="00E77501" w:rsidRPr="00E77501">
        <w:rPr>
          <w:i/>
          <w:lang w:val="en-US"/>
        </w:rPr>
        <w:t>Dubna</w:t>
      </w:r>
      <w:proofErr w:type="spellEnd"/>
      <w:r w:rsidR="00E77501" w:rsidRPr="00E77501">
        <w:rPr>
          <w:i/>
          <w:lang w:val="en-US"/>
        </w:rPr>
        <w:t>, Russia;</w:t>
      </w:r>
      <w:r w:rsidR="00E77501">
        <w:rPr>
          <w:i/>
          <w:lang w:val="en-US"/>
        </w:rPr>
        <w:t xml:space="preserve"> </w:t>
      </w:r>
      <w:r w:rsidR="00E77501" w:rsidRPr="00E77501">
        <w:rPr>
          <w:i/>
          <w:vertAlign w:val="superscript"/>
          <w:lang w:val="en-US"/>
        </w:rPr>
        <w:t>2</w:t>
      </w:r>
      <w:r w:rsidR="00E77501" w:rsidRPr="00E77501">
        <w:rPr>
          <w:i/>
          <w:lang w:val="en-US"/>
        </w:rPr>
        <w:t xml:space="preserve">Dubna State University, </w:t>
      </w:r>
      <w:proofErr w:type="spellStart"/>
      <w:r w:rsidR="00E77501" w:rsidRPr="00E77501">
        <w:rPr>
          <w:i/>
          <w:lang w:val="en-US"/>
        </w:rPr>
        <w:t>Dubna</w:t>
      </w:r>
      <w:proofErr w:type="spellEnd"/>
      <w:r w:rsidR="00E77501" w:rsidRPr="00E77501">
        <w:rPr>
          <w:i/>
          <w:lang w:val="en-US"/>
        </w:rPr>
        <w:t>, Russia</w:t>
      </w:r>
      <w:r w:rsidR="00E77501">
        <w:rPr>
          <w:i/>
          <w:lang w:val="en-US"/>
        </w:rPr>
        <w:t xml:space="preserve">; </w:t>
      </w:r>
      <w:r w:rsidR="0013225D" w:rsidRPr="0013225D">
        <w:rPr>
          <w:i/>
          <w:vertAlign w:val="superscript"/>
          <w:lang w:val="en-US"/>
        </w:rPr>
        <w:t>3</w:t>
      </w:r>
      <w:r w:rsidR="00E77501" w:rsidRPr="00E77501">
        <w:rPr>
          <w:i/>
          <w:lang w:val="en-US"/>
        </w:rPr>
        <w:t>Peoples' Friendship University of Russia (RUDN University), Moscow,</w:t>
      </w:r>
    </w:p>
    <w:p w:rsidR="00E77501" w:rsidRPr="00E77501" w:rsidRDefault="00E77501" w:rsidP="00E77501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E77501">
        <w:rPr>
          <w:i/>
          <w:lang w:val="en-US"/>
        </w:rPr>
        <w:t>Russia</w:t>
      </w:r>
      <w:r>
        <w:rPr>
          <w:i/>
          <w:lang w:val="en-US"/>
        </w:rPr>
        <w:t xml:space="preserve">; </w:t>
      </w:r>
      <w:r w:rsidR="0013225D" w:rsidRPr="0013225D">
        <w:rPr>
          <w:i/>
          <w:vertAlign w:val="superscript"/>
          <w:lang w:val="en-US"/>
        </w:rPr>
        <w:t>4</w:t>
      </w:r>
      <w:r w:rsidRPr="00E77501">
        <w:rPr>
          <w:i/>
          <w:lang w:val="en-US"/>
        </w:rPr>
        <w:t>Institute Mathematics and Digital Tech</w:t>
      </w:r>
      <w:r w:rsidR="0028792B">
        <w:rPr>
          <w:i/>
          <w:lang w:val="en-US"/>
        </w:rPr>
        <w:t>n</w:t>
      </w:r>
      <w:r w:rsidRPr="00E77501">
        <w:rPr>
          <w:i/>
          <w:lang w:val="en-US"/>
        </w:rPr>
        <w:t>ology, Mongolian Academy of Sciences,</w:t>
      </w:r>
    </w:p>
    <w:p w:rsidR="00E77501" w:rsidRPr="00E77501" w:rsidRDefault="00E77501" w:rsidP="00E77501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E77501">
        <w:rPr>
          <w:i/>
          <w:lang w:val="en-US"/>
        </w:rPr>
        <w:t>Ulaanbaatar, Mongolia</w:t>
      </w:r>
      <w:r>
        <w:rPr>
          <w:i/>
          <w:lang w:val="en-US"/>
        </w:rPr>
        <w:t xml:space="preserve">; </w:t>
      </w:r>
      <w:r w:rsidR="0013225D" w:rsidRPr="0013225D">
        <w:rPr>
          <w:i/>
          <w:vertAlign w:val="superscript"/>
          <w:lang w:val="en-US"/>
        </w:rPr>
        <w:t>5</w:t>
      </w:r>
      <w:r w:rsidRPr="00E77501">
        <w:rPr>
          <w:i/>
          <w:lang w:val="en-US"/>
        </w:rPr>
        <w:t>China Institute of Atomic Energy, Beijing, China</w:t>
      </w:r>
      <w:r>
        <w:rPr>
          <w:i/>
          <w:lang w:val="en-US"/>
        </w:rPr>
        <w:t>;</w:t>
      </w:r>
    </w:p>
    <w:p w:rsidR="00C775A5" w:rsidRPr="00E5401A" w:rsidRDefault="0013225D" w:rsidP="00E77501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13225D">
        <w:rPr>
          <w:i/>
          <w:vertAlign w:val="superscript"/>
          <w:lang w:val="en-US"/>
        </w:rPr>
        <w:t>6</w:t>
      </w:r>
      <w:r w:rsidR="00E77501" w:rsidRPr="00E77501">
        <w:rPr>
          <w:i/>
          <w:lang w:val="en-US"/>
        </w:rPr>
        <w:t>Guangxi Normal University</w:t>
      </w:r>
      <w:r>
        <w:rPr>
          <w:i/>
          <w:lang w:val="en-US"/>
        </w:rPr>
        <w:t>,</w:t>
      </w:r>
      <w:r w:rsidRPr="0013225D">
        <w:rPr>
          <w:i/>
          <w:lang w:val="en-US"/>
        </w:rPr>
        <w:t xml:space="preserve"> Guangxi</w:t>
      </w:r>
      <w:r>
        <w:rPr>
          <w:i/>
          <w:lang w:val="en-US"/>
        </w:rPr>
        <w:t xml:space="preserve">, China; </w:t>
      </w:r>
      <w:r w:rsidRPr="0013225D">
        <w:rPr>
          <w:i/>
          <w:vertAlign w:val="superscript"/>
          <w:lang w:val="en-US"/>
        </w:rPr>
        <w:t>7</w:t>
      </w:r>
      <w:r w:rsidR="0059093E">
        <w:rPr>
          <w:i/>
          <w:lang w:val="en-US"/>
        </w:rPr>
        <w:t>University of M. Curie-</w:t>
      </w:r>
      <w:proofErr w:type="spellStart"/>
      <w:r w:rsidR="0059093E">
        <w:rPr>
          <w:i/>
          <w:lang w:val="en-US"/>
        </w:rPr>
        <w:t>Skł</w:t>
      </w:r>
      <w:r w:rsidR="00E77501" w:rsidRPr="00E77501">
        <w:rPr>
          <w:i/>
          <w:lang w:val="en-US"/>
        </w:rPr>
        <w:t>odowska</w:t>
      </w:r>
      <w:proofErr w:type="spellEnd"/>
      <w:r w:rsidR="00E77501" w:rsidRPr="00E77501">
        <w:rPr>
          <w:i/>
          <w:lang w:val="en-US"/>
        </w:rPr>
        <w:t>, Lublin, Poland</w:t>
      </w:r>
      <w:r>
        <w:rPr>
          <w:i/>
          <w:lang w:val="en-US"/>
        </w:rPr>
        <w:t xml:space="preserve">; </w:t>
      </w:r>
      <w:r w:rsidRPr="0013225D">
        <w:rPr>
          <w:i/>
          <w:vertAlign w:val="superscript"/>
          <w:lang w:val="en-US"/>
        </w:rPr>
        <w:t>8</w:t>
      </w:r>
      <w:r w:rsidR="00E77501" w:rsidRPr="00E77501">
        <w:rPr>
          <w:i/>
          <w:lang w:val="en-US"/>
        </w:rPr>
        <w:t xml:space="preserve">Institute of Nuclear Physics, </w:t>
      </w:r>
      <w:proofErr w:type="spellStart"/>
      <w:r w:rsidR="00E77501" w:rsidRPr="00E77501">
        <w:rPr>
          <w:i/>
          <w:lang w:val="en-US"/>
        </w:rPr>
        <w:t>Almaty</w:t>
      </w:r>
      <w:proofErr w:type="spellEnd"/>
      <w:r w:rsidR="00E77501" w:rsidRPr="00E77501">
        <w:rPr>
          <w:i/>
          <w:lang w:val="en-US"/>
        </w:rPr>
        <w:t xml:space="preserve">, Kazakhstan </w:t>
      </w:r>
    </w:p>
    <w:p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13225D">
        <w:rPr>
          <w:lang w:val="en-US"/>
        </w:rPr>
        <w:t>vinitsky2016</w:t>
      </w:r>
      <w:r w:rsidR="00074B75" w:rsidRPr="00E5401A">
        <w:rPr>
          <w:lang w:val="en-US"/>
        </w:rPr>
        <w:t>@</w:t>
      </w:r>
      <w:r w:rsidR="0013225D">
        <w:rPr>
          <w:lang w:val="en-US"/>
        </w:rPr>
        <w:t>gm</w:t>
      </w:r>
      <w:r w:rsidR="00077BC8">
        <w:rPr>
          <w:lang w:val="en-US"/>
        </w:rPr>
        <w:t>ail.</w:t>
      </w:r>
      <w:r w:rsidR="0013225D">
        <w:rPr>
          <w:lang w:val="en-US"/>
        </w:rPr>
        <w:t>com,vinitsky@theor.jinr.ru</w:t>
      </w:r>
      <w:r>
        <w:rPr>
          <w:lang w:val="en-US"/>
        </w:rPr>
        <w:tab/>
      </w:r>
    </w:p>
    <w:p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5B719B" w:rsidRDefault="003E701B" w:rsidP="003E701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3E701B">
        <w:rPr>
          <w:sz w:val="28"/>
          <w:szCs w:val="28"/>
          <w:lang w:val="en-US"/>
        </w:rPr>
        <w:t xml:space="preserve">We have applied the new </w:t>
      </w:r>
      <w:r w:rsidR="00060864">
        <w:rPr>
          <w:sz w:val="28"/>
          <w:szCs w:val="28"/>
          <w:lang w:val="en-US"/>
        </w:rPr>
        <w:t xml:space="preserve">version </w:t>
      </w:r>
      <w:r w:rsidR="00985BD7">
        <w:rPr>
          <w:sz w:val="28"/>
          <w:szCs w:val="28"/>
          <w:lang w:val="en-US"/>
        </w:rPr>
        <w:t xml:space="preserve">of </w:t>
      </w:r>
      <w:r w:rsidR="00060864" w:rsidRPr="00060864">
        <w:rPr>
          <w:sz w:val="28"/>
          <w:szCs w:val="28"/>
          <w:lang w:val="en-US"/>
        </w:rPr>
        <w:t>coupled channel method with asymptotic coupling</w:t>
      </w:r>
      <w:r w:rsidR="005B719B">
        <w:rPr>
          <w:sz w:val="28"/>
          <w:szCs w:val="28"/>
          <w:lang w:val="en-US"/>
        </w:rPr>
        <w:t xml:space="preserve"> of the exit channels</w:t>
      </w:r>
      <w:r w:rsidRPr="003E701B">
        <w:rPr>
          <w:sz w:val="28"/>
          <w:szCs w:val="28"/>
          <w:lang w:val="en-US"/>
        </w:rPr>
        <w:t xml:space="preserve"> to the computation fusion cross</w:t>
      </w:r>
      <w:r>
        <w:rPr>
          <w:sz w:val="28"/>
          <w:szCs w:val="28"/>
          <w:lang w:val="en-US"/>
        </w:rPr>
        <w:t xml:space="preserve"> </w:t>
      </w:r>
      <w:r w:rsidR="00985BD7">
        <w:rPr>
          <w:sz w:val="28"/>
          <w:szCs w:val="28"/>
          <w:lang w:val="en-US"/>
        </w:rPr>
        <w:t>sections and</w:t>
      </w:r>
      <w:r w:rsidRPr="003E701B">
        <w:rPr>
          <w:sz w:val="28"/>
          <w:szCs w:val="28"/>
          <w:lang w:val="en-US"/>
        </w:rPr>
        <w:t xml:space="preserve"> the astrophysical S</w:t>
      </w:r>
      <w:r w:rsidR="00985BD7">
        <w:rPr>
          <w:sz w:val="28"/>
          <w:szCs w:val="28"/>
          <w:lang w:val="en-US"/>
        </w:rPr>
        <w:t>-</w:t>
      </w:r>
      <w:r w:rsidRPr="003E701B">
        <w:rPr>
          <w:sz w:val="28"/>
          <w:szCs w:val="28"/>
          <w:lang w:val="en-US"/>
        </w:rPr>
        <w:t xml:space="preserve">factor </w:t>
      </w:r>
      <w:r w:rsidR="00985BD7" w:rsidRPr="00985BD7">
        <w:rPr>
          <w:sz w:val="28"/>
          <w:szCs w:val="28"/>
          <w:lang w:val="en-US"/>
        </w:rPr>
        <w:t>of sub-barrier and above-barrier</w:t>
      </w:r>
      <w:r w:rsidR="00985BD7">
        <w:rPr>
          <w:sz w:val="28"/>
          <w:szCs w:val="28"/>
          <w:lang w:val="en-US"/>
        </w:rPr>
        <w:t xml:space="preserve"> reactions</w:t>
      </w:r>
      <w:r w:rsidRPr="003E701B">
        <w:rPr>
          <w:sz w:val="28"/>
          <w:szCs w:val="28"/>
          <w:lang w:val="en-US"/>
        </w:rPr>
        <w:t xml:space="preserve"> to study the deep sub-barrier fusion hindrance</w:t>
      </w:r>
      <w:r>
        <w:rPr>
          <w:sz w:val="28"/>
          <w:szCs w:val="28"/>
          <w:lang w:val="en-US"/>
        </w:rPr>
        <w:t xml:space="preserve"> </w:t>
      </w:r>
      <w:r w:rsidRPr="003E701B">
        <w:rPr>
          <w:sz w:val="28"/>
          <w:szCs w:val="28"/>
          <w:lang w:val="en-US"/>
        </w:rPr>
        <w:t>phenomenon in [</w:t>
      </w:r>
      <w:r>
        <w:rPr>
          <w:sz w:val="28"/>
          <w:szCs w:val="28"/>
          <w:lang w:val="en-US"/>
        </w:rPr>
        <w:t>1</w:t>
      </w:r>
      <w:r w:rsidRPr="003E701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2</w:t>
      </w:r>
      <w:r w:rsidR="00985BD7">
        <w:rPr>
          <w:sz w:val="28"/>
          <w:szCs w:val="28"/>
          <w:lang w:val="en-US"/>
        </w:rPr>
        <w:t>]. It applied also to</w:t>
      </w:r>
      <w:r w:rsidRPr="003E701B">
        <w:rPr>
          <w:sz w:val="28"/>
          <w:szCs w:val="28"/>
          <w:lang w:val="en-US"/>
        </w:rPr>
        <w:t xml:space="preserve"> </w:t>
      </w:r>
      <w:r w:rsidR="00985BD7">
        <w:rPr>
          <w:sz w:val="28"/>
          <w:szCs w:val="28"/>
          <w:lang w:val="en-US"/>
        </w:rPr>
        <w:t xml:space="preserve">study </w:t>
      </w:r>
      <w:r w:rsidR="00577225">
        <w:rPr>
          <w:sz w:val="28"/>
          <w:szCs w:val="28"/>
          <w:lang w:val="en-US"/>
        </w:rPr>
        <w:t xml:space="preserve">fusion </w:t>
      </w:r>
      <w:proofErr w:type="gramStart"/>
      <w:r w:rsidRPr="003E701B">
        <w:rPr>
          <w:sz w:val="28"/>
          <w:szCs w:val="28"/>
          <w:lang w:val="en-US"/>
        </w:rPr>
        <w:t xml:space="preserve">reaction </w:t>
      </w:r>
      <w:r w:rsidR="00985BD7" w:rsidRPr="00985BD7">
        <w:rPr>
          <w:sz w:val="28"/>
          <w:szCs w:val="28"/>
          <w:lang w:val="en-US"/>
        </w:rPr>
        <w:t xml:space="preserve"> </w:t>
      </w:r>
      <w:r w:rsidR="00985BD7" w:rsidRPr="009A6AC5">
        <w:rPr>
          <w:sz w:val="28"/>
          <w:szCs w:val="28"/>
          <w:vertAlign w:val="superscript"/>
          <w:lang w:val="en-US"/>
        </w:rPr>
        <w:t>40</w:t>
      </w:r>
      <w:r w:rsidR="00985BD7" w:rsidRPr="00985BD7">
        <w:rPr>
          <w:sz w:val="28"/>
          <w:szCs w:val="28"/>
          <w:lang w:val="en-US"/>
        </w:rPr>
        <w:t>Ca</w:t>
      </w:r>
      <w:proofErr w:type="gramEnd"/>
      <w:r w:rsidR="00985BD7" w:rsidRPr="00985BD7">
        <w:rPr>
          <w:sz w:val="28"/>
          <w:szCs w:val="28"/>
          <w:lang w:val="en-US"/>
        </w:rPr>
        <w:t>+</w:t>
      </w:r>
      <w:r w:rsidR="00985BD7" w:rsidRPr="009A6AC5">
        <w:rPr>
          <w:sz w:val="28"/>
          <w:szCs w:val="28"/>
          <w:vertAlign w:val="superscript"/>
          <w:lang w:val="en-US"/>
        </w:rPr>
        <w:t>208</w:t>
      </w:r>
      <w:r w:rsidR="00985BD7" w:rsidRPr="00985BD7">
        <w:rPr>
          <w:sz w:val="28"/>
          <w:szCs w:val="28"/>
          <w:lang w:val="en-US"/>
        </w:rPr>
        <w:t>Pb</w:t>
      </w:r>
      <w:r w:rsidR="00985BD7">
        <w:rPr>
          <w:sz w:val="28"/>
          <w:szCs w:val="28"/>
          <w:lang w:val="en-US"/>
        </w:rPr>
        <w:t>,</w:t>
      </w:r>
      <w:r w:rsidR="00985BD7" w:rsidRPr="00985BD7">
        <w:rPr>
          <w:sz w:val="28"/>
          <w:szCs w:val="28"/>
          <w:lang w:val="en-US"/>
        </w:rPr>
        <w:t xml:space="preserve"> </w:t>
      </w:r>
      <w:r w:rsidRPr="003E701B">
        <w:rPr>
          <w:sz w:val="28"/>
          <w:szCs w:val="28"/>
          <w:lang w:val="en-US"/>
        </w:rPr>
        <w:t>leading to the</w:t>
      </w:r>
      <w:r>
        <w:rPr>
          <w:sz w:val="28"/>
          <w:szCs w:val="28"/>
          <w:lang w:val="en-US"/>
        </w:rPr>
        <w:t xml:space="preserve"> </w:t>
      </w:r>
      <w:r w:rsidRPr="003E701B">
        <w:rPr>
          <w:sz w:val="28"/>
          <w:szCs w:val="28"/>
          <w:lang w:val="en-US"/>
        </w:rPr>
        <w:t xml:space="preserve">formation of the </w:t>
      </w:r>
      <w:proofErr w:type="spellStart"/>
      <w:r w:rsidRPr="003E701B">
        <w:rPr>
          <w:sz w:val="28"/>
          <w:szCs w:val="28"/>
          <w:lang w:val="en-US"/>
        </w:rPr>
        <w:t>transfermium</w:t>
      </w:r>
      <w:proofErr w:type="spellEnd"/>
      <w:r w:rsidRPr="003E701B">
        <w:rPr>
          <w:sz w:val="28"/>
          <w:szCs w:val="28"/>
          <w:lang w:val="en-US"/>
        </w:rPr>
        <w:t xml:space="preserve"> nucleus </w:t>
      </w:r>
      <w:r w:rsidRPr="003E701B">
        <w:rPr>
          <w:sz w:val="28"/>
          <w:szCs w:val="28"/>
          <w:vertAlign w:val="superscript"/>
          <w:lang w:val="en-US"/>
        </w:rPr>
        <w:t>248</w:t>
      </w:r>
      <w:r w:rsidRPr="003E701B">
        <w:rPr>
          <w:sz w:val="28"/>
          <w:szCs w:val="28"/>
          <w:lang w:val="en-US"/>
        </w:rPr>
        <w:t>No [</w:t>
      </w:r>
      <w:r>
        <w:rPr>
          <w:sz w:val="28"/>
          <w:szCs w:val="28"/>
          <w:lang w:val="en-US"/>
        </w:rPr>
        <w:t>3</w:t>
      </w:r>
      <w:r w:rsidRPr="003E701B">
        <w:rPr>
          <w:sz w:val="28"/>
          <w:szCs w:val="28"/>
          <w:lang w:val="en-US"/>
        </w:rPr>
        <w:t>]. The results obtained using</w:t>
      </w:r>
      <w:r w:rsidR="00985BD7">
        <w:rPr>
          <w:sz w:val="28"/>
          <w:szCs w:val="28"/>
          <w:lang w:val="en-US"/>
        </w:rPr>
        <w:t xml:space="preserve"> modified</w:t>
      </w:r>
      <w:r w:rsidRPr="003E701B">
        <w:rPr>
          <w:sz w:val="28"/>
          <w:szCs w:val="28"/>
          <w:lang w:val="en-US"/>
        </w:rPr>
        <w:t xml:space="preserve"> </w:t>
      </w:r>
      <w:r w:rsidR="00985BD7">
        <w:rPr>
          <w:sz w:val="28"/>
          <w:szCs w:val="28"/>
          <w:lang w:val="en-US"/>
        </w:rPr>
        <w:t>KANTBP 3.1 code</w:t>
      </w:r>
      <w:r w:rsidRPr="003E701B">
        <w:rPr>
          <w:sz w:val="28"/>
          <w:szCs w:val="28"/>
          <w:lang w:val="en-US"/>
        </w:rPr>
        <w:t xml:space="preserve"> </w:t>
      </w:r>
      <w:r w:rsidR="00985BD7">
        <w:rPr>
          <w:sz w:val="28"/>
          <w:szCs w:val="28"/>
          <w:lang w:val="en-US"/>
        </w:rPr>
        <w:t xml:space="preserve">[4] </w:t>
      </w:r>
      <w:r w:rsidRPr="003E701B">
        <w:rPr>
          <w:sz w:val="28"/>
          <w:szCs w:val="28"/>
          <w:lang w:val="en-US"/>
        </w:rPr>
        <w:t>and the modified</w:t>
      </w:r>
      <w:r>
        <w:rPr>
          <w:sz w:val="28"/>
          <w:szCs w:val="28"/>
          <w:lang w:val="en-US"/>
        </w:rPr>
        <w:t xml:space="preserve"> </w:t>
      </w:r>
      <w:proofErr w:type="spellStart"/>
      <w:r w:rsidRPr="003E701B">
        <w:rPr>
          <w:sz w:val="28"/>
          <w:szCs w:val="28"/>
          <w:lang w:val="en-US"/>
        </w:rPr>
        <w:t>Nume</w:t>
      </w:r>
      <w:r w:rsidR="00985BD7">
        <w:rPr>
          <w:sz w:val="28"/>
          <w:szCs w:val="28"/>
          <w:lang w:val="en-US"/>
        </w:rPr>
        <w:t>rov</w:t>
      </w:r>
      <w:proofErr w:type="spellEnd"/>
      <w:r w:rsidR="00985BD7">
        <w:rPr>
          <w:sz w:val="28"/>
          <w:szCs w:val="28"/>
          <w:lang w:val="en-US"/>
        </w:rPr>
        <w:t xml:space="preserve"> </w:t>
      </w:r>
      <w:proofErr w:type="gramStart"/>
      <w:r w:rsidR="00985BD7">
        <w:rPr>
          <w:sz w:val="28"/>
          <w:szCs w:val="28"/>
          <w:lang w:val="en-US"/>
        </w:rPr>
        <w:t>method in the CCFULL code</w:t>
      </w:r>
      <w:r w:rsidRPr="003E701B">
        <w:rPr>
          <w:sz w:val="28"/>
          <w:szCs w:val="28"/>
          <w:lang w:val="en-US"/>
        </w:rPr>
        <w:t xml:space="preserve"> [</w:t>
      </w:r>
      <w:r w:rsidR="00985BD7">
        <w:rPr>
          <w:sz w:val="28"/>
          <w:szCs w:val="28"/>
          <w:lang w:val="en-US"/>
        </w:rPr>
        <w:t>5</w:t>
      </w:r>
      <w:r w:rsidRPr="003E701B">
        <w:rPr>
          <w:sz w:val="28"/>
          <w:szCs w:val="28"/>
          <w:lang w:val="en-US"/>
        </w:rPr>
        <w:t>] were</w:t>
      </w:r>
      <w:proofErr w:type="gramEnd"/>
      <w:r w:rsidRPr="003E701B">
        <w:rPr>
          <w:sz w:val="28"/>
          <w:szCs w:val="28"/>
          <w:lang w:val="en-US"/>
        </w:rPr>
        <w:t xml:space="preserve"> compared</w:t>
      </w:r>
      <w:r w:rsidR="009F6309">
        <w:rPr>
          <w:sz w:val="28"/>
          <w:szCs w:val="28"/>
          <w:lang w:val="en-US"/>
        </w:rPr>
        <w:t>.</w:t>
      </w:r>
      <w:r w:rsidR="005B719B">
        <w:rPr>
          <w:sz w:val="28"/>
          <w:szCs w:val="28"/>
          <w:lang w:val="en-US"/>
        </w:rPr>
        <w:t xml:space="preserve"> </w:t>
      </w:r>
      <w:r w:rsidR="009F6309">
        <w:rPr>
          <w:sz w:val="28"/>
          <w:szCs w:val="28"/>
          <w:lang w:val="en-US"/>
        </w:rPr>
        <w:t>F</w:t>
      </w:r>
      <w:r w:rsidR="00985BD7">
        <w:rPr>
          <w:sz w:val="28"/>
          <w:szCs w:val="28"/>
          <w:lang w:val="en-US"/>
        </w:rPr>
        <w:t xml:space="preserve">or example, see </w:t>
      </w:r>
      <w:r w:rsidR="009F6309">
        <w:rPr>
          <w:sz w:val="28"/>
          <w:szCs w:val="28"/>
          <w:lang w:val="en-US"/>
        </w:rPr>
        <w:t>f</w:t>
      </w:r>
      <w:r w:rsidR="009F6309" w:rsidRPr="009F6309">
        <w:rPr>
          <w:sz w:val="28"/>
          <w:szCs w:val="28"/>
          <w:lang w:val="en-US"/>
        </w:rPr>
        <w:t xml:space="preserve">usion cross sections </w:t>
      </w:r>
      <w:r w:rsidR="009F6309" w:rsidRPr="009F6309">
        <w:rPr>
          <w:sz w:val="28"/>
          <w:szCs w:val="28"/>
          <w:vertAlign w:val="superscript"/>
          <w:lang w:val="en-US"/>
        </w:rPr>
        <w:t>64</w:t>
      </w:r>
      <w:r w:rsidR="009F6309" w:rsidRPr="009F6309">
        <w:rPr>
          <w:sz w:val="28"/>
          <w:szCs w:val="28"/>
          <w:lang w:val="en-US"/>
        </w:rPr>
        <w:t>Ni+</w:t>
      </w:r>
      <w:r w:rsidR="009F6309" w:rsidRPr="009F6309">
        <w:rPr>
          <w:sz w:val="28"/>
          <w:szCs w:val="28"/>
          <w:vertAlign w:val="superscript"/>
          <w:lang w:val="en-US"/>
        </w:rPr>
        <w:t>100</w:t>
      </w:r>
      <w:r w:rsidR="009F6309" w:rsidRPr="009F6309">
        <w:rPr>
          <w:sz w:val="28"/>
          <w:szCs w:val="28"/>
          <w:lang w:val="en-US"/>
        </w:rPr>
        <w:t>M</w:t>
      </w:r>
      <w:r w:rsidR="009F6309">
        <w:rPr>
          <w:sz w:val="28"/>
          <w:szCs w:val="28"/>
          <w:lang w:val="en-US"/>
        </w:rPr>
        <w:t xml:space="preserve">o and </w:t>
      </w:r>
      <w:r w:rsidR="009F6309" w:rsidRPr="009F6309">
        <w:rPr>
          <w:sz w:val="28"/>
          <w:szCs w:val="28"/>
          <w:vertAlign w:val="superscript"/>
          <w:lang w:val="en-US"/>
        </w:rPr>
        <w:t>36</w:t>
      </w:r>
      <w:r w:rsidR="009F6309">
        <w:rPr>
          <w:sz w:val="28"/>
          <w:szCs w:val="28"/>
          <w:lang w:val="en-US"/>
        </w:rPr>
        <w:t>S+</w:t>
      </w:r>
      <w:r w:rsidR="009F6309" w:rsidRPr="009F6309">
        <w:rPr>
          <w:sz w:val="28"/>
          <w:szCs w:val="28"/>
          <w:vertAlign w:val="superscript"/>
          <w:lang w:val="en-US"/>
        </w:rPr>
        <w:t>48</w:t>
      </w:r>
      <w:r w:rsidR="009F6309">
        <w:rPr>
          <w:sz w:val="28"/>
          <w:szCs w:val="28"/>
          <w:lang w:val="en-US"/>
        </w:rPr>
        <w:t>Ca</w:t>
      </w:r>
      <w:r w:rsidR="00985BD7">
        <w:rPr>
          <w:sz w:val="28"/>
          <w:szCs w:val="28"/>
          <w:lang w:val="en-US"/>
        </w:rPr>
        <w:t xml:space="preserve"> in figures</w:t>
      </w:r>
      <w:r w:rsidR="009F6309">
        <w:rPr>
          <w:sz w:val="28"/>
          <w:szCs w:val="28"/>
          <w:lang w:val="en-US"/>
        </w:rPr>
        <w:t xml:space="preserve">. </w:t>
      </w:r>
    </w:p>
    <w:p w:rsidR="00D077E6" w:rsidRDefault="005B719B" w:rsidP="009F63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656158" cy="3556000"/>
            <wp:effectExtent l="19050" t="0" r="16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555" t="18799" r="18068" b="3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735" cy="356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5D" w:rsidRPr="0013225D" w:rsidRDefault="00D077E6" w:rsidP="0013225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13225D" w:rsidRPr="0013225D">
        <w:rPr>
          <w:lang w:val="en-US"/>
        </w:rPr>
        <w:t xml:space="preserve">P.W. </w:t>
      </w:r>
      <w:proofErr w:type="spellStart"/>
      <w:r w:rsidR="0013225D" w:rsidRPr="0013225D">
        <w:rPr>
          <w:lang w:val="en-US"/>
        </w:rPr>
        <w:t>Wen</w:t>
      </w:r>
      <w:proofErr w:type="spellEnd"/>
      <w:r w:rsidR="0013225D" w:rsidRPr="0013225D">
        <w:rPr>
          <w:lang w:val="en-US"/>
        </w:rPr>
        <w:t xml:space="preserve">, O. </w:t>
      </w:r>
      <w:proofErr w:type="spellStart"/>
      <w:r w:rsidR="0013225D" w:rsidRPr="0013225D">
        <w:rPr>
          <w:lang w:val="en-US"/>
        </w:rPr>
        <w:t>Chuluunbaatar</w:t>
      </w:r>
      <w:proofErr w:type="spellEnd"/>
      <w:r w:rsidR="0013225D" w:rsidRPr="0013225D">
        <w:rPr>
          <w:lang w:val="en-US"/>
        </w:rPr>
        <w:t xml:space="preserve">, A.A. </w:t>
      </w:r>
      <w:proofErr w:type="spellStart"/>
      <w:r w:rsidR="0013225D" w:rsidRPr="0013225D">
        <w:rPr>
          <w:lang w:val="en-US"/>
        </w:rPr>
        <w:t>Gusev</w:t>
      </w:r>
      <w:proofErr w:type="spellEnd"/>
      <w:r w:rsidR="0013225D" w:rsidRPr="0013225D">
        <w:rPr>
          <w:lang w:val="en-US"/>
        </w:rPr>
        <w:t xml:space="preserve">, R.G. </w:t>
      </w:r>
      <w:proofErr w:type="spellStart"/>
      <w:r w:rsidR="0013225D" w:rsidRPr="0013225D">
        <w:rPr>
          <w:lang w:val="en-US"/>
        </w:rPr>
        <w:t>Nazmitdinov</w:t>
      </w:r>
      <w:proofErr w:type="spellEnd"/>
      <w:r w:rsidR="0013225D" w:rsidRPr="0013225D">
        <w:rPr>
          <w:lang w:val="en-US"/>
        </w:rPr>
        <w:t xml:space="preserve">, A.K. </w:t>
      </w:r>
      <w:proofErr w:type="spellStart"/>
      <w:r w:rsidR="0013225D" w:rsidRPr="0013225D">
        <w:rPr>
          <w:lang w:val="en-US"/>
        </w:rPr>
        <w:t>Nasirov</w:t>
      </w:r>
      <w:proofErr w:type="spellEnd"/>
      <w:r w:rsidR="0013225D" w:rsidRPr="0013225D">
        <w:rPr>
          <w:lang w:val="en-US"/>
        </w:rPr>
        <w:t xml:space="preserve">, S.I. </w:t>
      </w:r>
      <w:proofErr w:type="spellStart"/>
      <w:r w:rsidR="0013225D" w:rsidRPr="0013225D">
        <w:rPr>
          <w:lang w:val="en-US"/>
        </w:rPr>
        <w:t>Vinitsky</w:t>
      </w:r>
      <w:proofErr w:type="spellEnd"/>
      <w:r w:rsidR="0013225D" w:rsidRPr="0013225D">
        <w:rPr>
          <w:lang w:val="en-US"/>
        </w:rPr>
        <w:t xml:space="preserve">, C.J. Lin, and H.M. </w:t>
      </w:r>
      <w:proofErr w:type="spellStart"/>
      <w:r w:rsidR="0013225D" w:rsidRPr="0013225D">
        <w:rPr>
          <w:lang w:val="en-US"/>
        </w:rPr>
        <w:t>Jia</w:t>
      </w:r>
      <w:proofErr w:type="spellEnd"/>
      <w:r w:rsidR="0013225D" w:rsidRPr="0013225D">
        <w:rPr>
          <w:lang w:val="en-US"/>
        </w:rPr>
        <w:t>, Phys.</w:t>
      </w:r>
      <w:r w:rsidR="0013225D">
        <w:rPr>
          <w:lang w:val="en-US"/>
        </w:rPr>
        <w:t xml:space="preserve"> </w:t>
      </w:r>
      <w:r w:rsidR="0013225D" w:rsidRPr="0013225D">
        <w:rPr>
          <w:lang w:val="en-US"/>
        </w:rPr>
        <w:t>Rev. C 101</w:t>
      </w:r>
      <w:r w:rsidR="0013225D">
        <w:rPr>
          <w:lang w:val="en-US"/>
        </w:rPr>
        <w:t xml:space="preserve">, </w:t>
      </w:r>
      <w:r w:rsidR="0013225D" w:rsidRPr="0013225D">
        <w:rPr>
          <w:lang w:val="en-US"/>
        </w:rPr>
        <w:t>014618 (2020).</w:t>
      </w:r>
    </w:p>
    <w:p w:rsidR="003E701B" w:rsidRDefault="0013225D" w:rsidP="003E701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2.</w:t>
      </w:r>
      <w:r w:rsidRPr="0013225D">
        <w:rPr>
          <w:lang w:val="en-US"/>
        </w:rPr>
        <w:t xml:space="preserve"> P.W. </w:t>
      </w:r>
      <w:proofErr w:type="spellStart"/>
      <w:r w:rsidRPr="0013225D">
        <w:rPr>
          <w:lang w:val="en-US"/>
        </w:rPr>
        <w:t>Wen</w:t>
      </w:r>
      <w:proofErr w:type="spellEnd"/>
      <w:r w:rsidRPr="0013225D">
        <w:rPr>
          <w:lang w:val="en-US"/>
        </w:rPr>
        <w:t xml:space="preserve">, C.J. Lin, R.G. </w:t>
      </w:r>
      <w:proofErr w:type="spellStart"/>
      <w:r w:rsidRPr="0013225D">
        <w:rPr>
          <w:lang w:val="en-US"/>
        </w:rPr>
        <w:t>Nazmitdinov</w:t>
      </w:r>
      <w:proofErr w:type="spellEnd"/>
      <w:r w:rsidRPr="0013225D">
        <w:rPr>
          <w:lang w:val="en-US"/>
        </w:rPr>
        <w:t xml:space="preserve">, S.I. </w:t>
      </w:r>
      <w:proofErr w:type="spellStart"/>
      <w:r w:rsidRPr="0013225D">
        <w:rPr>
          <w:lang w:val="en-US"/>
        </w:rPr>
        <w:t>Vinitsky</w:t>
      </w:r>
      <w:proofErr w:type="spellEnd"/>
      <w:r w:rsidRPr="0013225D">
        <w:rPr>
          <w:lang w:val="en-US"/>
        </w:rPr>
        <w:t xml:space="preserve">, O. </w:t>
      </w:r>
      <w:proofErr w:type="spellStart"/>
      <w:r w:rsidRPr="0013225D">
        <w:rPr>
          <w:lang w:val="en-US"/>
        </w:rPr>
        <w:t>Chuluunbaatar</w:t>
      </w:r>
      <w:proofErr w:type="spellEnd"/>
      <w:r w:rsidRPr="0013225D">
        <w:rPr>
          <w:lang w:val="en-US"/>
        </w:rPr>
        <w:t xml:space="preserve">, A.A. </w:t>
      </w:r>
      <w:proofErr w:type="spellStart"/>
      <w:r w:rsidRPr="0013225D">
        <w:rPr>
          <w:lang w:val="en-US"/>
        </w:rPr>
        <w:t>Gusev</w:t>
      </w:r>
      <w:proofErr w:type="spellEnd"/>
      <w:r w:rsidRPr="0013225D">
        <w:rPr>
          <w:lang w:val="en-US"/>
        </w:rPr>
        <w:t xml:space="preserve">, A.K. </w:t>
      </w:r>
      <w:proofErr w:type="spellStart"/>
      <w:r w:rsidRPr="0013225D">
        <w:rPr>
          <w:lang w:val="en-US"/>
        </w:rPr>
        <w:t>Nasirov</w:t>
      </w:r>
      <w:proofErr w:type="spellEnd"/>
      <w:r w:rsidRPr="0013225D">
        <w:rPr>
          <w:lang w:val="en-US"/>
        </w:rPr>
        <w:t xml:space="preserve">, H.M. </w:t>
      </w:r>
      <w:proofErr w:type="spellStart"/>
      <w:r w:rsidRPr="0013225D">
        <w:rPr>
          <w:lang w:val="en-US"/>
        </w:rPr>
        <w:t>Jia</w:t>
      </w:r>
      <w:proofErr w:type="spellEnd"/>
      <w:r w:rsidRPr="0013225D">
        <w:rPr>
          <w:lang w:val="en-US"/>
        </w:rPr>
        <w:t xml:space="preserve">, A. </w:t>
      </w:r>
      <w:proofErr w:type="spellStart"/>
      <w:r w:rsidRPr="0013225D">
        <w:rPr>
          <w:lang w:val="en-US"/>
        </w:rPr>
        <w:t>Gozdz</w:t>
      </w:r>
      <w:proofErr w:type="spellEnd"/>
      <w:r w:rsidRPr="0013225D">
        <w:rPr>
          <w:lang w:val="en-US"/>
        </w:rPr>
        <w:t>,</w:t>
      </w:r>
      <w:r w:rsidR="003E701B">
        <w:rPr>
          <w:lang w:val="en-US"/>
        </w:rPr>
        <w:t xml:space="preserve"> </w:t>
      </w:r>
      <w:r w:rsidRPr="0013225D">
        <w:rPr>
          <w:lang w:val="en-US"/>
        </w:rPr>
        <w:t>Phys. Rev. C 103</w:t>
      </w:r>
      <w:r w:rsidR="003E701B">
        <w:rPr>
          <w:lang w:val="en-US"/>
        </w:rPr>
        <w:t>,</w:t>
      </w:r>
      <w:r w:rsidRPr="0013225D">
        <w:rPr>
          <w:lang w:val="en-US"/>
        </w:rPr>
        <w:t xml:space="preserve"> </w:t>
      </w:r>
      <w:r w:rsidR="003E701B" w:rsidRPr="0013225D">
        <w:rPr>
          <w:lang w:val="en-US"/>
        </w:rPr>
        <w:t xml:space="preserve">054601 </w:t>
      </w:r>
      <w:r w:rsidRPr="0013225D">
        <w:rPr>
          <w:lang w:val="en-US"/>
        </w:rPr>
        <w:t>(2021)</w:t>
      </w:r>
      <w:r w:rsidR="003E701B">
        <w:rPr>
          <w:lang w:val="en-US"/>
        </w:rPr>
        <w:t>.</w:t>
      </w:r>
    </w:p>
    <w:p w:rsidR="00985BD7" w:rsidRDefault="003E701B" w:rsidP="003E701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3. </w:t>
      </w:r>
      <w:r w:rsidRPr="003E701B">
        <w:rPr>
          <w:lang w:val="en-US"/>
        </w:rPr>
        <w:t xml:space="preserve">E.M. </w:t>
      </w:r>
      <w:proofErr w:type="spellStart"/>
      <w:r w:rsidRPr="003E701B">
        <w:rPr>
          <w:lang w:val="en-US"/>
        </w:rPr>
        <w:t>Kozulin</w:t>
      </w:r>
      <w:proofErr w:type="spellEnd"/>
      <w:r w:rsidRPr="003E701B">
        <w:rPr>
          <w:lang w:val="en-US"/>
        </w:rPr>
        <w:t xml:space="preserve">, G.N. </w:t>
      </w:r>
      <w:proofErr w:type="spellStart"/>
      <w:r w:rsidRPr="003E701B">
        <w:rPr>
          <w:lang w:val="en-US"/>
        </w:rPr>
        <w:t>Knyazheva</w:t>
      </w:r>
      <w:proofErr w:type="spellEnd"/>
      <w:r w:rsidRPr="003E701B">
        <w:rPr>
          <w:lang w:val="en-US"/>
        </w:rPr>
        <w:t xml:space="preserve">, A.A. </w:t>
      </w:r>
      <w:proofErr w:type="spellStart"/>
      <w:r w:rsidRPr="003E701B">
        <w:rPr>
          <w:lang w:val="en-US"/>
        </w:rPr>
        <w:t>Bogachev</w:t>
      </w:r>
      <w:proofErr w:type="spellEnd"/>
      <w:r w:rsidRPr="003E701B">
        <w:rPr>
          <w:lang w:val="en-US"/>
        </w:rPr>
        <w:t xml:space="preserve">, V.V. </w:t>
      </w:r>
      <w:proofErr w:type="spellStart"/>
      <w:r w:rsidRPr="003E701B">
        <w:rPr>
          <w:lang w:val="en-US"/>
        </w:rPr>
        <w:t>Saiko</w:t>
      </w:r>
      <w:proofErr w:type="spellEnd"/>
      <w:r w:rsidRPr="003E701B">
        <w:rPr>
          <w:lang w:val="en-US"/>
        </w:rPr>
        <w:t xml:space="preserve">, A.V. </w:t>
      </w:r>
      <w:proofErr w:type="spellStart"/>
      <w:r w:rsidRPr="003E701B">
        <w:rPr>
          <w:lang w:val="en-US"/>
        </w:rPr>
        <w:t>Karpov</w:t>
      </w:r>
      <w:proofErr w:type="spellEnd"/>
      <w:r w:rsidRPr="003E701B">
        <w:rPr>
          <w:lang w:val="en-US"/>
        </w:rPr>
        <w:t xml:space="preserve">, I.M. </w:t>
      </w:r>
      <w:proofErr w:type="spellStart"/>
      <w:r w:rsidRPr="003E701B">
        <w:rPr>
          <w:lang w:val="en-US"/>
        </w:rPr>
        <w:t>Itkis</w:t>
      </w:r>
      <w:proofErr w:type="spellEnd"/>
      <w:r w:rsidRPr="003E701B">
        <w:rPr>
          <w:lang w:val="en-US"/>
        </w:rPr>
        <w:t xml:space="preserve">, K.V. </w:t>
      </w:r>
      <w:proofErr w:type="spellStart"/>
      <w:r w:rsidRPr="003E701B">
        <w:rPr>
          <w:lang w:val="en-US"/>
        </w:rPr>
        <w:t>Novikov</w:t>
      </w:r>
      <w:proofErr w:type="spellEnd"/>
      <w:r w:rsidRPr="003E701B">
        <w:rPr>
          <w:lang w:val="en-US"/>
        </w:rPr>
        <w:t xml:space="preserve">, Y.S. </w:t>
      </w:r>
      <w:proofErr w:type="spellStart"/>
      <w:r w:rsidRPr="003E701B">
        <w:rPr>
          <w:lang w:val="en-US"/>
        </w:rPr>
        <w:t>Mukhamejanov</w:t>
      </w:r>
      <w:proofErr w:type="spellEnd"/>
      <w:r w:rsidRPr="003E701B">
        <w:rPr>
          <w:lang w:val="en-US"/>
        </w:rPr>
        <w:t>,</w:t>
      </w:r>
      <w:r>
        <w:rPr>
          <w:lang w:val="en-US"/>
        </w:rPr>
        <w:t xml:space="preserve"> </w:t>
      </w:r>
      <w:r w:rsidR="0028792B">
        <w:rPr>
          <w:lang w:val="en-US"/>
        </w:rPr>
        <w:t>et al</w:t>
      </w:r>
      <w:r w:rsidRPr="003E701B">
        <w:rPr>
          <w:lang w:val="en-US"/>
        </w:rPr>
        <w:t>, Phys. Rev. C 105</w:t>
      </w:r>
      <w:r>
        <w:rPr>
          <w:lang w:val="en-US"/>
        </w:rPr>
        <w:t>,</w:t>
      </w:r>
      <w:r w:rsidRPr="003E701B">
        <w:rPr>
          <w:lang w:val="en-US"/>
        </w:rPr>
        <w:t xml:space="preserve"> 024617 (2022).</w:t>
      </w:r>
      <w:r w:rsidR="00985BD7" w:rsidRPr="00985BD7">
        <w:rPr>
          <w:lang w:val="en-US"/>
        </w:rPr>
        <w:t xml:space="preserve"> </w:t>
      </w:r>
    </w:p>
    <w:p w:rsidR="003E701B" w:rsidRDefault="00985BD7" w:rsidP="003E701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4. </w:t>
      </w:r>
      <w:r w:rsidRPr="00985BD7">
        <w:rPr>
          <w:lang w:val="en-US"/>
        </w:rPr>
        <w:t xml:space="preserve">A.A. </w:t>
      </w:r>
      <w:proofErr w:type="spellStart"/>
      <w:r w:rsidRPr="00985BD7">
        <w:rPr>
          <w:lang w:val="en-US"/>
        </w:rPr>
        <w:t>Gusev</w:t>
      </w:r>
      <w:proofErr w:type="spellEnd"/>
      <w:r w:rsidRPr="00985BD7">
        <w:rPr>
          <w:lang w:val="en-US"/>
        </w:rPr>
        <w:t xml:space="preserve">, O. </w:t>
      </w:r>
      <w:proofErr w:type="spellStart"/>
      <w:r w:rsidRPr="00985BD7">
        <w:rPr>
          <w:lang w:val="en-US"/>
        </w:rPr>
        <w:t>Chuluunbaatar</w:t>
      </w:r>
      <w:proofErr w:type="spellEnd"/>
      <w:r w:rsidRPr="00985BD7">
        <w:rPr>
          <w:lang w:val="en-US"/>
        </w:rPr>
        <w:t xml:space="preserve">, S.I. </w:t>
      </w:r>
      <w:proofErr w:type="spellStart"/>
      <w:r w:rsidRPr="00985BD7">
        <w:rPr>
          <w:lang w:val="en-US"/>
        </w:rPr>
        <w:t>Vinitsky</w:t>
      </w:r>
      <w:proofErr w:type="spellEnd"/>
      <w:r w:rsidRPr="00985BD7">
        <w:rPr>
          <w:lang w:val="en-US"/>
        </w:rPr>
        <w:t xml:space="preserve"> and A.G. </w:t>
      </w:r>
      <w:proofErr w:type="spellStart"/>
      <w:r w:rsidRPr="00985BD7">
        <w:rPr>
          <w:lang w:val="en-US"/>
        </w:rPr>
        <w:t>Abrashkevich</w:t>
      </w:r>
      <w:proofErr w:type="spellEnd"/>
      <w:r w:rsidRPr="00985BD7">
        <w:rPr>
          <w:lang w:val="en-US"/>
        </w:rPr>
        <w:t xml:space="preserve">, </w:t>
      </w:r>
      <w:proofErr w:type="spellStart"/>
      <w:r w:rsidRPr="00985BD7">
        <w:rPr>
          <w:lang w:val="en-US"/>
        </w:rPr>
        <w:t>Comput</w:t>
      </w:r>
      <w:proofErr w:type="spellEnd"/>
      <w:r w:rsidRPr="00985BD7">
        <w:rPr>
          <w:lang w:val="en-US"/>
        </w:rPr>
        <w:t xml:space="preserve">. Phys. </w:t>
      </w:r>
      <w:proofErr w:type="spellStart"/>
      <w:r w:rsidRPr="00985BD7">
        <w:rPr>
          <w:lang w:val="en-US"/>
        </w:rPr>
        <w:t>Commun</w:t>
      </w:r>
      <w:proofErr w:type="spellEnd"/>
      <w:r w:rsidRPr="00985BD7">
        <w:rPr>
          <w:lang w:val="en-US"/>
        </w:rPr>
        <w:t xml:space="preserve">. </w:t>
      </w:r>
      <w:proofErr w:type="gramStart"/>
      <w:r w:rsidRPr="00985BD7">
        <w:rPr>
          <w:lang w:val="en-US"/>
        </w:rPr>
        <w:t>185, pp. 3341–3343 (2014).</w:t>
      </w:r>
      <w:proofErr w:type="gramEnd"/>
    </w:p>
    <w:p w:rsidR="00C775A5" w:rsidRPr="00E5401A" w:rsidRDefault="00985BD7" w:rsidP="005B719B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5</w:t>
      </w:r>
      <w:r w:rsidR="003E701B">
        <w:rPr>
          <w:lang w:val="en-US"/>
        </w:rPr>
        <w:t xml:space="preserve">. </w:t>
      </w:r>
      <w:r w:rsidR="003E701B" w:rsidRPr="003E701B">
        <w:rPr>
          <w:lang w:val="en-US"/>
        </w:rPr>
        <w:t xml:space="preserve">K. </w:t>
      </w:r>
      <w:proofErr w:type="spellStart"/>
      <w:r w:rsidR="003E701B" w:rsidRPr="003E701B">
        <w:rPr>
          <w:lang w:val="en-US"/>
        </w:rPr>
        <w:t>Hagino</w:t>
      </w:r>
      <w:proofErr w:type="spellEnd"/>
      <w:r w:rsidR="003E701B" w:rsidRPr="003E701B">
        <w:rPr>
          <w:lang w:val="en-US"/>
        </w:rPr>
        <w:t xml:space="preserve">, N. Rowley, A.T. </w:t>
      </w:r>
      <w:proofErr w:type="spellStart"/>
      <w:r w:rsidR="003E701B" w:rsidRPr="003E701B">
        <w:rPr>
          <w:lang w:val="en-US"/>
        </w:rPr>
        <w:t>Kruppa</w:t>
      </w:r>
      <w:proofErr w:type="spellEnd"/>
      <w:r w:rsidR="003E701B" w:rsidRPr="003E701B">
        <w:rPr>
          <w:lang w:val="en-US"/>
        </w:rPr>
        <w:t xml:space="preserve">, </w:t>
      </w:r>
      <w:proofErr w:type="spellStart"/>
      <w:r w:rsidR="003E701B" w:rsidRPr="003E701B">
        <w:rPr>
          <w:lang w:val="en-US"/>
        </w:rPr>
        <w:t>Comput</w:t>
      </w:r>
      <w:proofErr w:type="spellEnd"/>
      <w:r w:rsidR="003E701B" w:rsidRPr="003E701B">
        <w:rPr>
          <w:lang w:val="en-US"/>
        </w:rPr>
        <w:t xml:space="preserve">. Phys. </w:t>
      </w:r>
      <w:proofErr w:type="spellStart"/>
      <w:r w:rsidR="003E701B" w:rsidRPr="003E701B">
        <w:rPr>
          <w:lang w:val="en-US"/>
        </w:rPr>
        <w:t>Commun</w:t>
      </w:r>
      <w:proofErr w:type="spellEnd"/>
      <w:r w:rsidR="003E701B" w:rsidRPr="003E701B">
        <w:rPr>
          <w:lang w:val="en-US"/>
        </w:rPr>
        <w:t xml:space="preserve">. </w:t>
      </w:r>
      <w:proofErr w:type="gramStart"/>
      <w:r w:rsidR="003E701B" w:rsidRPr="003E701B">
        <w:rPr>
          <w:lang w:val="en-US"/>
        </w:rPr>
        <w:t>123</w:t>
      </w:r>
      <w:r w:rsidR="003E701B">
        <w:rPr>
          <w:lang w:val="en-US"/>
        </w:rPr>
        <w:t>,</w:t>
      </w:r>
      <w:r w:rsidR="003E701B" w:rsidRPr="003E701B">
        <w:rPr>
          <w:lang w:val="en-US"/>
        </w:rPr>
        <w:t xml:space="preserve"> 143 (1999).</w:t>
      </w:r>
      <w:proofErr w:type="gramEnd"/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85" w:rsidRDefault="00960585" w:rsidP="004061C2">
      <w:r>
        <w:separator/>
      </w:r>
    </w:p>
  </w:endnote>
  <w:endnote w:type="continuationSeparator" w:id="0">
    <w:p w:rsidR="00960585" w:rsidRDefault="00960585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85" w:rsidRDefault="00960585" w:rsidP="004061C2">
      <w:r>
        <w:separator/>
      </w:r>
    </w:p>
  </w:footnote>
  <w:footnote w:type="continuationSeparator" w:id="0">
    <w:p w:rsidR="00960585" w:rsidRDefault="00960585" w:rsidP="0040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D482A"/>
    <w:rsid w:val="00060864"/>
    <w:rsid w:val="00074B75"/>
    <w:rsid w:val="00077BC8"/>
    <w:rsid w:val="000A3381"/>
    <w:rsid w:val="00114D40"/>
    <w:rsid w:val="0013225D"/>
    <w:rsid w:val="001A39D1"/>
    <w:rsid w:val="001A7891"/>
    <w:rsid w:val="001D482A"/>
    <w:rsid w:val="0022306D"/>
    <w:rsid w:val="0028792B"/>
    <w:rsid w:val="002A15E7"/>
    <w:rsid w:val="00332204"/>
    <w:rsid w:val="003468B3"/>
    <w:rsid w:val="003A4FBF"/>
    <w:rsid w:val="003E701B"/>
    <w:rsid w:val="004061C2"/>
    <w:rsid w:val="00450D9F"/>
    <w:rsid w:val="00452744"/>
    <w:rsid w:val="00457AC9"/>
    <w:rsid w:val="00490684"/>
    <w:rsid w:val="004E661F"/>
    <w:rsid w:val="00577225"/>
    <w:rsid w:val="0059093E"/>
    <w:rsid w:val="005A1D51"/>
    <w:rsid w:val="005B719B"/>
    <w:rsid w:val="005C4323"/>
    <w:rsid w:val="006B0359"/>
    <w:rsid w:val="007B3E28"/>
    <w:rsid w:val="007E7481"/>
    <w:rsid w:val="008F7BD7"/>
    <w:rsid w:val="009067A0"/>
    <w:rsid w:val="0093457C"/>
    <w:rsid w:val="00936E7C"/>
    <w:rsid w:val="00960585"/>
    <w:rsid w:val="00985BD7"/>
    <w:rsid w:val="009A0CB4"/>
    <w:rsid w:val="009A6AC5"/>
    <w:rsid w:val="009E098D"/>
    <w:rsid w:val="009E4D25"/>
    <w:rsid w:val="009F6309"/>
    <w:rsid w:val="00B4673C"/>
    <w:rsid w:val="00BE3BD5"/>
    <w:rsid w:val="00C47E0A"/>
    <w:rsid w:val="00C575B6"/>
    <w:rsid w:val="00C775A5"/>
    <w:rsid w:val="00CA7A59"/>
    <w:rsid w:val="00CC7E21"/>
    <w:rsid w:val="00D077E6"/>
    <w:rsid w:val="00D9628D"/>
    <w:rsid w:val="00DD178D"/>
    <w:rsid w:val="00E13B3D"/>
    <w:rsid w:val="00E5401A"/>
    <w:rsid w:val="00E77501"/>
    <w:rsid w:val="00FC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4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CB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2022-03-29T19:53:00Z</dcterms:created>
  <dcterms:modified xsi:type="dcterms:W3CDTF">2022-03-30T11:17:00Z</dcterms:modified>
</cp:coreProperties>
</file>