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4C948" w14:textId="1CA81431" w:rsidR="00C775A5" w:rsidRPr="00E5401A" w:rsidRDefault="0022766B">
      <w:pPr>
        <w:widowControl w:val="0"/>
        <w:autoSpaceDE w:val="0"/>
        <w:autoSpaceDN w:val="0"/>
        <w:adjustRightInd w:val="0"/>
        <w:jc w:val="center"/>
        <w:rPr>
          <w:lang w:val="en-US"/>
        </w:rPr>
      </w:pPr>
      <w:r>
        <w:rPr>
          <w:b/>
          <w:bCs/>
          <w:sz w:val="32"/>
          <w:szCs w:val="32"/>
          <w:lang w:val="en-US"/>
        </w:rPr>
        <w:t>SIMULATION</w:t>
      </w:r>
      <w:r w:rsidRPr="0022766B">
        <w:rPr>
          <w:b/>
          <w:bCs/>
          <w:sz w:val="32"/>
          <w:szCs w:val="32"/>
          <w:lang w:val="en-US"/>
        </w:rPr>
        <w:t xml:space="preserve"> THE EFFECT OF </w:t>
      </w:r>
      <w:r w:rsidRPr="0022766B">
        <w:rPr>
          <w:b/>
          <w:bCs/>
          <w:sz w:val="32"/>
          <w:szCs w:val="32"/>
          <w:vertAlign w:val="superscript"/>
          <w:lang w:val="en-US"/>
        </w:rPr>
        <w:t>11</w:t>
      </w:r>
      <w:r>
        <w:rPr>
          <w:b/>
          <w:bCs/>
          <w:sz w:val="32"/>
          <w:szCs w:val="32"/>
          <w:lang w:val="en-US"/>
        </w:rPr>
        <w:t>B</w:t>
      </w:r>
      <w:r w:rsidRPr="0022766B">
        <w:rPr>
          <w:b/>
          <w:bCs/>
          <w:sz w:val="32"/>
          <w:szCs w:val="32"/>
          <w:lang w:val="en-US"/>
        </w:rPr>
        <w:t xml:space="preserve"> ISOTOPE ON THE PROTON AND ALPHA PARTICLE DOSE DISTRIBUTION</w:t>
      </w:r>
      <w:r w:rsidR="00DB2082">
        <w:rPr>
          <w:b/>
          <w:bCs/>
          <w:sz w:val="32"/>
          <w:szCs w:val="32"/>
          <w:lang w:val="en-US"/>
        </w:rPr>
        <w:t>S</w:t>
      </w:r>
      <w:r w:rsidRPr="0022766B">
        <w:rPr>
          <w:b/>
          <w:bCs/>
          <w:sz w:val="32"/>
          <w:szCs w:val="32"/>
          <w:lang w:val="en-US"/>
        </w:rPr>
        <w:t xml:space="preserve"> USING MONTE CARLO METHOD</w:t>
      </w:r>
    </w:p>
    <w:p w14:paraId="3DEABE20" w14:textId="1E0E7E6D" w:rsidR="00077BC8" w:rsidRPr="0014752A" w:rsidRDefault="0014752A" w:rsidP="00077BC8">
      <w:pPr>
        <w:widowControl w:val="0"/>
        <w:autoSpaceDE w:val="0"/>
        <w:autoSpaceDN w:val="0"/>
        <w:adjustRightInd w:val="0"/>
        <w:jc w:val="center"/>
        <w:rPr>
          <w:sz w:val="28"/>
          <w:szCs w:val="28"/>
          <w:vertAlign w:val="superscript"/>
          <w:lang w:val="en-US"/>
        </w:rPr>
      </w:pPr>
      <w:r>
        <w:rPr>
          <w:sz w:val="28"/>
          <w:szCs w:val="28"/>
          <w:lang w:val="en-US"/>
        </w:rPr>
        <w:t>A.A. Abduvaliev</w:t>
      </w:r>
      <w:r>
        <w:rPr>
          <w:sz w:val="28"/>
          <w:szCs w:val="28"/>
          <w:vertAlign w:val="superscript"/>
          <w:lang w:val="en-US"/>
        </w:rPr>
        <w:t>1</w:t>
      </w:r>
    </w:p>
    <w:p w14:paraId="718CABD6" w14:textId="481D107E" w:rsidR="00C775A5" w:rsidRPr="00E5401A" w:rsidRDefault="00C775A5" w:rsidP="0014752A">
      <w:pPr>
        <w:widowControl w:val="0"/>
        <w:autoSpaceDE w:val="0"/>
        <w:autoSpaceDN w:val="0"/>
        <w:adjustRightInd w:val="0"/>
        <w:jc w:val="center"/>
        <w:rPr>
          <w:i/>
          <w:iCs/>
          <w:lang w:val="en-US"/>
        </w:rPr>
      </w:pPr>
      <w:r w:rsidRPr="0014752A">
        <w:rPr>
          <w:vertAlign w:val="superscript"/>
          <w:lang w:val="en-US"/>
        </w:rPr>
        <w:t>1</w:t>
      </w:r>
      <w:r w:rsidR="0014752A" w:rsidRPr="0014752A">
        <w:rPr>
          <w:i/>
          <w:iCs/>
          <w:lang w:val="en-US"/>
        </w:rPr>
        <w:t>Institute of Nuclear Physics</w:t>
      </w:r>
      <w:r w:rsidR="0014752A">
        <w:rPr>
          <w:i/>
          <w:iCs/>
          <w:lang w:val="en-US"/>
        </w:rPr>
        <w:t xml:space="preserve"> </w:t>
      </w:r>
      <w:proofErr w:type="spellStart"/>
      <w:r w:rsidR="0014752A">
        <w:rPr>
          <w:i/>
          <w:iCs/>
          <w:lang w:val="en-US"/>
        </w:rPr>
        <w:t>UzAS</w:t>
      </w:r>
      <w:proofErr w:type="spellEnd"/>
      <w:r w:rsidR="0014752A" w:rsidRPr="0014752A">
        <w:rPr>
          <w:i/>
          <w:iCs/>
          <w:lang w:val="en-US"/>
        </w:rPr>
        <w:t>, Tashkent, Uzbekistan</w:t>
      </w:r>
    </w:p>
    <w:p w14:paraId="3CA92542" w14:textId="3B5E173B"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14752A">
        <w:rPr>
          <w:lang w:val="en-US"/>
        </w:rPr>
        <w:t>azizbek4444@outlook.com</w:t>
      </w:r>
    </w:p>
    <w:p w14:paraId="400719D6" w14:textId="77777777" w:rsidR="009E098D" w:rsidRPr="00E5401A" w:rsidRDefault="009E098D" w:rsidP="009E098D">
      <w:pPr>
        <w:widowControl w:val="0"/>
        <w:autoSpaceDE w:val="0"/>
        <w:autoSpaceDN w:val="0"/>
        <w:adjustRightInd w:val="0"/>
        <w:jc w:val="center"/>
        <w:rPr>
          <w:lang w:val="en-US"/>
        </w:rPr>
      </w:pPr>
    </w:p>
    <w:p w14:paraId="72A45C58" w14:textId="214609AE" w:rsidR="0014752A" w:rsidRPr="0014752A" w:rsidRDefault="0014752A" w:rsidP="0014752A">
      <w:pPr>
        <w:widowControl w:val="0"/>
        <w:autoSpaceDE w:val="0"/>
        <w:autoSpaceDN w:val="0"/>
        <w:adjustRightInd w:val="0"/>
        <w:ind w:firstLine="340"/>
        <w:jc w:val="both"/>
        <w:rPr>
          <w:sz w:val="28"/>
          <w:szCs w:val="28"/>
          <w:lang w:val="en-US"/>
        </w:rPr>
      </w:pPr>
      <w:r w:rsidRPr="0014752A">
        <w:rPr>
          <w:sz w:val="28"/>
          <w:szCs w:val="28"/>
          <w:lang w:val="en-US"/>
        </w:rPr>
        <w:t>The advantages of proton therapy make it useful for treating tumors located in the regions that surround radiosensitive tissues and, in the tissues, where surgical access is limited [</w:t>
      </w:r>
      <w:r w:rsidR="00B50EAF">
        <w:rPr>
          <w:sz w:val="28"/>
          <w:szCs w:val="28"/>
          <w:lang w:val="en-US"/>
        </w:rPr>
        <w:t>1</w:t>
      </w:r>
      <w:r w:rsidRPr="0014752A">
        <w:rPr>
          <w:sz w:val="28"/>
          <w:szCs w:val="28"/>
          <w:lang w:val="en-US"/>
        </w:rPr>
        <w:t>]. Recent studies [</w:t>
      </w:r>
      <w:r w:rsidR="00B50EAF">
        <w:rPr>
          <w:sz w:val="28"/>
          <w:szCs w:val="28"/>
          <w:lang w:val="en-US"/>
        </w:rPr>
        <w:t>2</w:t>
      </w:r>
      <w:r w:rsidRPr="0014752A">
        <w:rPr>
          <w:sz w:val="28"/>
          <w:szCs w:val="28"/>
          <w:lang w:val="en-US"/>
        </w:rPr>
        <w:t>-</w:t>
      </w:r>
      <w:r w:rsidR="00B50EAF">
        <w:rPr>
          <w:sz w:val="28"/>
          <w:szCs w:val="28"/>
          <w:lang w:val="en-US"/>
        </w:rPr>
        <w:t>3</w:t>
      </w:r>
      <w:r w:rsidRPr="0014752A">
        <w:rPr>
          <w:sz w:val="28"/>
          <w:szCs w:val="28"/>
          <w:lang w:val="en-US"/>
        </w:rPr>
        <w:t xml:space="preserve">] have indicated that Proton-Boron Capture Therapy (PBCT) induces tumor cell death through three alpha particles via the reaction between proton and </w:t>
      </w:r>
      <w:r w:rsidRPr="0014752A">
        <w:rPr>
          <w:sz w:val="28"/>
          <w:szCs w:val="28"/>
          <w:vertAlign w:val="superscript"/>
          <w:lang w:val="en-US"/>
        </w:rPr>
        <w:t>11</w:t>
      </w:r>
      <w:r w:rsidRPr="0014752A">
        <w:rPr>
          <w:sz w:val="28"/>
          <w:szCs w:val="28"/>
          <w:lang w:val="en-US"/>
        </w:rPr>
        <w:t>B. When a proton reacts with boron (</w:t>
      </w:r>
      <w:r w:rsidRPr="0014752A">
        <w:rPr>
          <w:sz w:val="28"/>
          <w:szCs w:val="28"/>
          <w:vertAlign w:val="superscript"/>
          <w:lang w:val="en-US"/>
        </w:rPr>
        <w:t>11</w:t>
      </w:r>
      <w:r w:rsidRPr="0014752A">
        <w:rPr>
          <w:sz w:val="28"/>
          <w:szCs w:val="28"/>
          <w:lang w:val="en-US"/>
        </w:rPr>
        <w:t xml:space="preserve">B) based on the following equation, the </w:t>
      </w:r>
      <w:r w:rsidRPr="0014752A">
        <w:rPr>
          <w:sz w:val="28"/>
          <w:szCs w:val="28"/>
          <w:vertAlign w:val="superscript"/>
          <w:lang w:val="en-US"/>
        </w:rPr>
        <w:t>11</w:t>
      </w:r>
      <w:r w:rsidRPr="0014752A">
        <w:rPr>
          <w:sz w:val="28"/>
          <w:szCs w:val="28"/>
          <w:lang w:val="en-US"/>
        </w:rPr>
        <w:t xml:space="preserve">B changes to </w:t>
      </w:r>
      <w:r w:rsidRPr="0014752A">
        <w:rPr>
          <w:sz w:val="28"/>
          <w:szCs w:val="28"/>
          <w:vertAlign w:val="superscript"/>
          <w:lang w:val="en-US"/>
        </w:rPr>
        <w:t>12</w:t>
      </w:r>
      <w:r w:rsidRPr="0014752A">
        <w:rPr>
          <w:sz w:val="28"/>
          <w:szCs w:val="28"/>
          <w:lang w:val="en-US"/>
        </w:rPr>
        <w:t xml:space="preserve">C in an excited state. Then, the excited carbon nucleus splits into an alpha particle with the energy of 3.76 MeV and </w:t>
      </w:r>
      <w:r w:rsidRPr="0014752A">
        <w:rPr>
          <w:sz w:val="28"/>
          <w:szCs w:val="28"/>
          <w:vertAlign w:val="superscript"/>
          <w:lang w:val="en-US"/>
        </w:rPr>
        <w:t>8</w:t>
      </w:r>
      <w:r w:rsidRPr="0014752A">
        <w:rPr>
          <w:sz w:val="28"/>
          <w:szCs w:val="28"/>
          <w:lang w:val="en-US"/>
        </w:rPr>
        <w:t xml:space="preserve">Be. Finally, </w:t>
      </w:r>
      <w:r w:rsidRPr="0014752A">
        <w:rPr>
          <w:sz w:val="28"/>
          <w:szCs w:val="28"/>
          <w:vertAlign w:val="superscript"/>
          <w:lang w:val="en-US"/>
        </w:rPr>
        <w:t>8</w:t>
      </w:r>
      <w:r w:rsidRPr="0014752A">
        <w:rPr>
          <w:sz w:val="28"/>
          <w:szCs w:val="28"/>
          <w:lang w:val="en-US"/>
        </w:rPr>
        <w:t>Be splits into two alpha particles each with the energy of 2.74 MeV.</w:t>
      </w:r>
    </w:p>
    <w:p w14:paraId="2677A17E" w14:textId="010174E2" w:rsidR="0014752A" w:rsidRPr="0014752A" w:rsidRDefault="0014752A" w:rsidP="00B50EAF">
      <w:pPr>
        <w:widowControl w:val="0"/>
        <w:autoSpaceDE w:val="0"/>
        <w:autoSpaceDN w:val="0"/>
        <w:adjustRightInd w:val="0"/>
        <w:ind w:firstLine="340"/>
        <w:jc w:val="right"/>
        <w:rPr>
          <w:sz w:val="28"/>
          <w:szCs w:val="28"/>
          <w:lang w:val="en-US"/>
        </w:rPr>
      </w:pPr>
      <w:r w:rsidRPr="0014752A">
        <w:rPr>
          <w:sz w:val="28"/>
          <w:szCs w:val="28"/>
          <w:vertAlign w:val="superscript"/>
          <w:lang w:val="en-US"/>
        </w:rPr>
        <w:t>11</w:t>
      </w:r>
      <w:r w:rsidRPr="0014752A">
        <w:rPr>
          <w:sz w:val="28"/>
          <w:szCs w:val="28"/>
          <w:lang w:val="en-US"/>
        </w:rPr>
        <w:t xml:space="preserve">B + p → </w:t>
      </w:r>
      <w:r w:rsidRPr="0014752A">
        <w:rPr>
          <w:sz w:val="28"/>
          <w:szCs w:val="28"/>
          <w:vertAlign w:val="superscript"/>
          <w:lang w:val="en-US"/>
        </w:rPr>
        <w:t>12</w:t>
      </w:r>
      <w:r w:rsidRPr="0014752A">
        <w:rPr>
          <w:sz w:val="28"/>
          <w:szCs w:val="28"/>
          <w:lang w:val="en-US"/>
        </w:rPr>
        <w:t xml:space="preserve">C → </w:t>
      </w:r>
      <w:r w:rsidRPr="0014752A">
        <w:rPr>
          <w:sz w:val="28"/>
          <w:szCs w:val="28"/>
          <w:vertAlign w:val="superscript"/>
          <w:lang w:val="en-US"/>
        </w:rPr>
        <w:t>8</w:t>
      </w:r>
      <w:r w:rsidRPr="0014752A">
        <w:rPr>
          <w:sz w:val="28"/>
          <w:szCs w:val="28"/>
          <w:lang w:val="en-US"/>
        </w:rPr>
        <w:t>Be + α →3α + 8.7 MeV</w:t>
      </w:r>
      <w:r w:rsidRPr="0014752A">
        <w:rPr>
          <w:sz w:val="28"/>
          <w:szCs w:val="28"/>
          <w:lang w:val="en-US"/>
        </w:rPr>
        <w:tab/>
      </w:r>
      <w:r w:rsidR="00B50EAF">
        <w:rPr>
          <w:sz w:val="28"/>
          <w:szCs w:val="28"/>
          <w:lang w:val="en-US"/>
        </w:rPr>
        <w:tab/>
      </w:r>
      <w:r w:rsidRPr="0014752A">
        <w:rPr>
          <w:sz w:val="28"/>
          <w:szCs w:val="28"/>
          <w:lang w:val="en-US"/>
        </w:rPr>
        <w:tab/>
        <w:t>(</w:t>
      </w:r>
      <w:r w:rsidR="00B50EAF">
        <w:rPr>
          <w:sz w:val="28"/>
          <w:szCs w:val="28"/>
          <w:lang w:val="en-US"/>
        </w:rPr>
        <w:t>1</w:t>
      </w:r>
      <w:r w:rsidRPr="0014752A">
        <w:rPr>
          <w:sz w:val="28"/>
          <w:szCs w:val="28"/>
          <w:lang w:val="en-US"/>
        </w:rPr>
        <w:t>)</w:t>
      </w:r>
    </w:p>
    <w:p w14:paraId="567B2C9F" w14:textId="3A07FFFF" w:rsidR="0014752A" w:rsidRPr="0014752A" w:rsidRDefault="0014752A" w:rsidP="0014752A">
      <w:pPr>
        <w:widowControl w:val="0"/>
        <w:autoSpaceDE w:val="0"/>
        <w:autoSpaceDN w:val="0"/>
        <w:adjustRightInd w:val="0"/>
        <w:ind w:firstLine="340"/>
        <w:jc w:val="both"/>
        <w:rPr>
          <w:sz w:val="28"/>
          <w:szCs w:val="28"/>
          <w:lang w:val="en-US"/>
        </w:rPr>
      </w:pPr>
      <w:r w:rsidRPr="0014752A">
        <w:rPr>
          <w:sz w:val="28"/>
          <w:szCs w:val="28"/>
          <w:lang w:val="en-US"/>
        </w:rPr>
        <w:tab/>
        <w:t>The therapy results can be more effective than proton therapy if the energy deposition due to the alpha particles and the proton’s Bragg-peak in the tumor regions could be matched. Of course, further studies are needed to evaluate the use of PBCT in clinical practices. It is also important to investigate secondary particles in radiotherapy. Secondary particles such as neutrons and photons can be produced by the Coulomb interaction of protons with atomic electrons, elastic nuclear scattering, and the passing of protons through tissues. The main aim of this study was to determine the dose of protons</w:t>
      </w:r>
      <w:r w:rsidR="00B50EAF">
        <w:rPr>
          <w:sz w:val="28"/>
          <w:szCs w:val="28"/>
          <w:lang w:val="en-US"/>
        </w:rPr>
        <w:t xml:space="preserve"> and alpha particles </w:t>
      </w:r>
      <w:r w:rsidR="00B50EAF" w:rsidRPr="0014752A">
        <w:rPr>
          <w:sz w:val="28"/>
          <w:szCs w:val="28"/>
          <w:lang w:val="en-US"/>
        </w:rPr>
        <w:t>for boron</w:t>
      </w:r>
      <w:r w:rsidR="00B50EAF">
        <w:rPr>
          <w:sz w:val="28"/>
          <w:szCs w:val="28"/>
          <w:lang w:val="en-US"/>
        </w:rPr>
        <w:t xml:space="preserve"> different</w:t>
      </w:r>
      <w:r w:rsidR="00B50EAF" w:rsidRPr="0014752A">
        <w:rPr>
          <w:sz w:val="28"/>
          <w:szCs w:val="28"/>
          <w:lang w:val="en-US"/>
        </w:rPr>
        <w:t xml:space="preserve"> concentrations</w:t>
      </w:r>
      <w:r w:rsidR="00B50EAF">
        <w:rPr>
          <w:sz w:val="28"/>
          <w:szCs w:val="28"/>
          <w:lang w:val="en-US"/>
        </w:rPr>
        <w:t xml:space="preserve">, </w:t>
      </w:r>
      <w:r w:rsidRPr="0014752A">
        <w:rPr>
          <w:sz w:val="28"/>
          <w:szCs w:val="28"/>
          <w:lang w:val="en-US"/>
        </w:rPr>
        <w:t>investigate the role of secondary particles in the PBCT treatment method as compared to the conventional proton beam therapy using Monte-Carlo simulation package FLUKA. To do so, first, the variation of the Bragg-peak dose and the depth of protons were examined depending on the boron concentration and the proton energy. The doses of these particles were calculated for boron concentrations in the range of 1; 1,5; …; and 5% and different proton energies including, 60; 90; 120; and 150 MeV.</w:t>
      </w:r>
    </w:p>
    <w:p w14:paraId="7A837960" w14:textId="77777777" w:rsidR="00D077E6" w:rsidRDefault="00D077E6" w:rsidP="00C575B6">
      <w:pPr>
        <w:widowControl w:val="0"/>
        <w:autoSpaceDE w:val="0"/>
        <w:autoSpaceDN w:val="0"/>
        <w:adjustRightInd w:val="0"/>
        <w:ind w:firstLine="340"/>
        <w:jc w:val="both"/>
        <w:rPr>
          <w:sz w:val="28"/>
          <w:szCs w:val="28"/>
          <w:lang w:val="en-US"/>
        </w:rPr>
      </w:pPr>
    </w:p>
    <w:p w14:paraId="73ECA97D" w14:textId="1DB5FE92" w:rsidR="00B50EAF" w:rsidRPr="00B50EAF" w:rsidRDefault="00B50EAF" w:rsidP="00B50EAF">
      <w:pPr>
        <w:pStyle w:val="a7"/>
        <w:widowControl w:val="0"/>
        <w:numPr>
          <w:ilvl w:val="0"/>
          <w:numId w:val="1"/>
        </w:numPr>
        <w:autoSpaceDE w:val="0"/>
        <w:autoSpaceDN w:val="0"/>
        <w:adjustRightInd w:val="0"/>
        <w:jc w:val="both"/>
        <w:rPr>
          <w:lang w:val="en-US"/>
        </w:rPr>
      </w:pPr>
      <w:r w:rsidRPr="00B50EAF">
        <w:rPr>
          <w:lang w:val="en-US"/>
        </w:rPr>
        <w:t>H. Paganetti, Proton Therapy Physics, Second Edition, CRC Press, 2018.</w:t>
      </w:r>
    </w:p>
    <w:p w14:paraId="592F1FF0" w14:textId="23ADF832" w:rsidR="00B50EAF" w:rsidRPr="00B50EAF" w:rsidRDefault="00B50EAF" w:rsidP="00B50EAF">
      <w:pPr>
        <w:pStyle w:val="a7"/>
        <w:widowControl w:val="0"/>
        <w:numPr>
          <w:ilvl w:val="0"/>
          <w:numId w:val="1"/>
        </w:numPr>
        <w:autoSpaceDE w:val="0"/>
        <w:autoSpaceDN w:val="0"/>
        <w:adjustRightInd w:val="0"/>
        <w:jc w:val="both"/>
        <w:rPr>
          <w:lang w:val="en-US"/>
        </w:rPr>
      </w:pPr>
      <w:proofErr w:type="spellStart"/>
      <w:r w:rsidRPr="00B50EAF">
        <w:rPr>
          <w:lang w:val="en-US"/>
        </w:rPr>
        <w:t>Cirrone</w:t>
      </w:r>
      <w:proofErr w:type="spellEnd"/>
      <w:r w:rsidRPr="00B50EAF">
        <w:rPr>
          <w:lang w:val="en-US"/>
        </w:rPr>
        <w:t xml:space="preserve">, G.A.P., Manti, L., </w:t>
      </w:r>
      <w:proofErr w:type="spellStart"/>
      <w:r w:rsidRPr="00B50EAF">
        <w:rPr>
          <w:lang w:val="en-US"/>
        </w:rPr>
        <w:t>Margarone</w:t>
      </w:r>
      <w:proofErr w:type="spellEnd"/>
      <w:r w:rsidRPr="00B50EAF">
        <w:rPr>
          <w:lang w:val="en-US"/>
        </w:rPr>
        <w:t>, D. et al. First experimental proof of Proton Boron Capture Therapy (PBCT) to enhance proton</w:t>
      </w:r>
      <w:r w:rsidR="0022766B">
        <w:rPr>
          <w:lang w:val="en-US"/>
        </w:rPr>
        <w:t xml:space="preserve"> </w:t>
      </w:r>
      <w:r w:rsidRPr="00B50EAF">
        <w:rPr>
          <w:lang w:val="en-US"/>
        </w:rPr>
        <w:t>therapy effectiveness. Sci Rep 8, 1141 (2018)</w:t>
      </w:r>
    </w:p>
    <w:p w14:paraId="37694B77" w14:textId="6D0F0322" w:rsidR="00B50EAF" w:rsidRPr="00B50EAF" w:rsidRDefault="00B50EAF" w:rsidP="00B50EAF">
      <w:pPr>
        <w:pStyle w:val="a7"/>
        <w:widowControl w:val="0"/>
        <w:numPr>
          <w:ilvl w:val="0"/>
          <w:numId w:val="1"/>
        </w:numPr>
        <w:autoSpaceDE w:val="0"/>
        <w:autoSpaceDN w:val="0"/>
        <w:adjustRightInd w:val="0"/>
        <w:jc w:val="both"/>
        <w:rPr>
          <w:lang w:val="en-US"/>
        </w:rPr>
      </w:pPr>
      <w:r w:rsidRPr="00B50EAF">
        <w:rPr>
          <w:lang w:val="en-US"/>
        </w:rPr>
        <w:t xml:space="preserve">Sikora MH, Weller HRA. New Evaluation of the </w:t>
      </w:r>
      <w:r w:rsidRPr="00B50EAF">
        <w:rPr>
          <w:vertAlign w:val="superscript"/>
          <w:lang w:val="en-US"/>
        </w:rPr>
        <w:t>11</w:t>
      </w:r>
      <w:r w:rsidRPr="00B50EAF">
        <w:rPr>
          <w:lang w:val="en-US"/>
        </w:rPr>
        <w:t>B (</w:t>
      </w:r>
      <w:proofErr w:type="spellStart"/>
      <w:proofErr w:type="gramStart"/>
      <w:r w:rsidR="0022766B">
        <w:rPr>
          <w:lang w:val="en-US"/>
        </w:rPr>
        <w:t>p</w:t>
      </w:r>
      <w:r w:rsidRPr="00B50EAF">
        <w:rPr>
          <w:lang w:val="en-US"/>
        </w:rPr>
        <w:t>,</w:t>
      </w:r>
      <w:r w:rsidRPr="00B50EAF">
        <w:rPr>
          <w:i/>
          <w:iCs/>
          <w:lang w:val="en-US"/>
        </w:rPr>
        <w:t>a</w:t>
      </w:r>
      <w:proofErr w:type="spellEnd"/>
      <w:proofErr w:type="gramEnd"/>
      <w:r w:rsidRPr="00B50EAF">
        <w:rPr>
          <w:lang w:val="en-US"/>
        </w:rPr>
        <w:t>)</w:t>
      </w:r>
      <w:r w:rsidRPr="00B50EAF">
        <w:rPr>
          <w:i/>
          <w:iCs/>
          <w:lang w:val="en-US"/>
        </w:rPr>
        <w:t xml:space="preserve">aa </w:t>
      </w:r>
      <w:r w:rsidRPr="00B50EAF">
        <w:rPr>
          <w:lang w:val="en-US"/>
        </w:rPr>
        <w:t xml:space="preserve">Reaction </w:t>
      </w:r>
      <w:proofErr w:type="spellStart"/>
      <w:r w:rsidRPr="00B50EAF">
        <w:rPr>
          <w:lang w:val="en-US"/>
        </w:rPr>
        <w:t>Rates.J</w:t>
      </w:r>
      <w:proofErr w:type="spellEnd"/>
      <w:r w:rsidRPr="00B50EAF">
        <w:rPr>
          <w:lang w:val="en-US"/>
        </w:rPr>
        <w:t xml:space="preserve"> Fusion </w:t>
      </w:r>
      <w:proofErr w:type="spellStart"/>
      <w:r w:rsidRPr="00B50EAF">
        <w:rPr>
          <w:lang w:val="en-US"/>
        </w:rPr>
        <w:t>Energ</w:t>
      </w:r>
      <w:proofErr w:type="spellEnd"/>
      <w:r w:rsidRPr="00B50EAF">
        <w:rPr>
          <w:lang w:val="en-US"/>
        </w:rPr>
        <w:t xml:space="preserve"> (2016)</w:t>
      </w:r>
    </w:p>
    <w:sectPr w:rsidR="00B50EAF" w:rsidRPr="00B50EAF"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E0839" w14:textId="77777777" w:rsidR="005F3F02" w:rsidRDefault="005F3F02" w:rsidP="004061C2">
      <w:r>
        <w:separator/>
      </w:r>
    </w:p>
  </w:endnote>
  <w:endnote w:type="continuationSeparator" w:id="0">
    <w:p w14:paraId="017C762C" w14:textId="77777777" w:rsidR="005F3F02" w:rsidRDefault="005F3F02"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0BECD" w14:textId="77777777" w:rsidR="005F3F02" w:rsidRDefault="005F3F02" w:rsidP="004061C2">
      <w:r>
        <w:separator/>
      </w:r>
    </w:p>
  </w:footnote>
  <w:footnote w:type="continuationSeparator" w:id="0">
    <w:p w14:paraId="50E7F451" w14:textId="77777777" w:rsidR="005F3F02" w:rsidRDefault="005F3F02"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F3310"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91C28"/>
    <w:multiLevelType w:val="hybridMultilevel"/>
    <w:tmpl w:val="FFA85838"/>
    <w:lvl w:ilvl="0" w:tplc="CD10791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4752A"/>
    <w:rsid w:val="001A39D1"/>
    <w:rsid w:val="001A7891"/>
    <w:rsid w:val="001D482A"/>
    <w:rsid w:val="0022766B"/>
    <w:rsid w:val="002A15E7"/>
    <w:rsid w:val="003468B3"/>
    <w:rsid w:val="003A4FBF"/>
    <w:rsid w:val="004061C2"/>
    <w:rsid w:val="00490684"/>
    <w:rsid w:val="004E661F"/>
    <w:rsid w:val="005A1D51"/>
    <w:rsid w:val="005F3F02"/>
    <w:rsid w:val="006B0359"/>
    <w:rsid w:val="007B3E28"/>
    <w:rsid w:val="007E7481"/>
    <w:rsid w:val="008F7BD7"/>
    <w:rsid w:val="009067A0"/>
    <w:rsid w:val="009E098D"/>
    <w:rsid w:val="009E4D25"/>
    <w:rsid w:val="00B4673C"/>
    <w:rsid w:val="00B50EAF"/>
    <w:rsid w:val="00BE3BD5"/>
    <w:rsid w:val="00C47E0A"/>
    <w:rsid w:val="00C575B6"/>
    <w:rsid w:val="00C775A5"/>
    <w:rsid w:val="00CC7E21"/>
    <w:rsid w:val="00D077E6"/>
    <w:rsid w:val="00D9628D"/>
    <w:rsid w:val="00DB2082"/>
    <w:rsid w:val="00DD178D"/>
    <w:rsid w:val="00E13B3D"/>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List Paragraph"/>
    <w:basedOn w:val="a"/>
    <w:uiPriority w:val="34"/>
    <w:qFormat/>
    <w:rsid w:val="00B5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2022-03-31T07:03:00Z</dcterms:created>
  <dcterms:modified xsi:type="dcterms:W3CDTF">2022-03-31T07:03:00Z</dcterms:modified>
</cp:coreProperties>
</file>