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89" w:rsidRPr="00BB4D11" w:rsidRDefault="006B31B1" w:rsidP="00415012">
      <w:pPr>
        <w:spacing w:after="0"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</w:t>
      </w:r>
      <w:r w:rsidR="006A46E8">
        <w:rPr>
          <w:b/>
          <w:sz w:val="28"/>
          <w:szCs w:val="28"/>
        </w:rPr>
        <w:t>СПОЛЬЗОВАНИЕ БОКОВОЙ АПЕРТУРЫ ГАММА-ТЕЛЕСКОПА ГАММА-400 ДЛЯ ИЗМЕРЕНИЯ ПОТОКОВ ЭЛЕКТРОНОВ И ПОЗИТРОНОВ С ЭНЕРГИЯМИ ДО 10 ТЭ</w:t>
      </w:r>
      <w:r w:rsidR="006A46E8" w:rsidRPr="00572FCB">
        <w:rPr>
          <w:b/>
          <w:sz w:val="28"/>
          <w:szCs w:val="28"/>
        </w:rPr>
        <w:t>В</w:t>
      </w:r>
    </w:p>
    <w:p w:rsidR="00E80D89" w:rsidRPr="00F8522D" w:rsidRDefault="00E80D89" w:rsidP="00415012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©</w:t>
      </w:r>
      <w:r w:rsidR="001738FD" w:rsidRPr="00F8522D">
        <w:rPr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>20</w:t>
      </w:r>
      <w:r w:rsidR="00A26DF2">
        <w:rPr>
          <w:b/>
          <w:sz w:val="28"/>
          <w:szCs w:val="28"/>
        </w:rPr>
        <w:t>2</w:t>
      </w:r>
      <w:r w:rsidR="006A46E8">
        <w:rPr>
          <w:b/>
          <w:sz w:val="28"/>
          <w:szCs w:val="28"/>
        </w:rPr>
        <w:t>2</w:t>
      </w:r>
      <w:r w:rsidR="00D14E74" w:rsidRPr="00F8522D">
        <w:rPr>
          <w:b/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 xml:space="preserve">г. </w:t>
      </w:r>
      <w:r w:rsidR="006A46E8">
        <w:rPr>
          <w:b/>
          <w:sz w:val="28"/>
          <w:szCs w:val="28"/>
        </w:rPr>
        <w:t>А</w:t>
      </w:r>
      <w:r w:rsidR="00FE196A">
        <w:rPr>
          <w:b/>
          <w:sz w:val="28"/>
          <w:szCs w:val="28"/>
        </w:rPr>
        <w:t xml:space="preserve">. </w:t>
      </w:r>
      <w:r w:rsidR="006A46E8">
        <w:rPr>
          <w:b/>
          <w:sz w:val="28"/>
          <w:szCs w:val="28"/>
        </w:rPr>
        <w:t>А</w:t>
      </w:r>
      <w:r w:rsidR="00D25D7A" w:rsidRPr="00F8522D">
        <w:rPr>
          <w:b/>
          <w:sz w:val="28"/>
          <w:szCs w:val="28"/>
        </w:rPr>
        <w:t>.</w:t>
      </w:r>
      <w:r w:rsidR="00DF4287" w:rsidRPr="00F8522D">
        <w:rPr>
          <w:b/>
          <w:sz w:val="28"/>
          <w:szCs w:val="28"/>
        </w:rPr>
        <w:t> </w:t>
      </w:r>
      <w:r w:rsidR="006A46E8">
        <w:rPr>
          <w:b/>
          <w:sz w:val="28"/>
          <w:szCs w:val="28"/>
        </w:rPr>
        <w:t>Леонов</w:t>
      </w:r>
      <w:r w:rsidR="00880933" w:rsidRPr="00880933">
        <w:rPr>
          <w:b/>
          <w:sz w:val="28"/>
          <w:szCs w:val="28"/>
          <w:vertAlign w:val="superscript"/>
        </w:rPr>
        <w:t>1</w:t>
      </w:r>
      <w:r w:rsidR="006A46E8">
        <w:rPr>
          <w:b/>
          <w:sz w:val="28"/>
          <w:szCs w:val="28"/>
          <w:vertAlign w:val="superscript"/>
        </w:rPr>
        <w:t>,2</w:t>
      </w:r>
      <w:r w:rsidR="006A46E8">
        <w:rPr>
          <w:b/>
          <w:sz w:val="28"/>
          <w:szCs w:val="28"/>
        </w:rPr>
        <w:t>*, А.М.</w:t>
      </w:r>
      <w:r w:rsidR="006A46E8" w:rsidRPr="00F8522D">
        <w:rPr>
          <w:b/>
          <w:sz w:val="28"/>
          <w:szCs w:val="28"/>
        </w:rPr>
        <w:t> </w:t>
      </w:r>
      <w:r w:rsidR="006A46E8">
        <w:rPr>
          <w:b/>
          <w:sz w:val="28"/>
          <w:szCs w:val="28"/>
        </w:rPr>
        <w:t>Гальпер</w:t>
      </w:r>
      <w:r w:rsidR="006A46E8" w:rsidRPr="00880933">
        <w:rPr>
          <w:b/>
          <w:sz w:val="28"/>
          <w:szCs w:val="28"/>
          <w:vertAlign w:val="superscript"/>
        </w:rPr>
        <w:t>1</w:t>
      </w:r>
      <w:r w:rsidR="006A46E8">
        <w:rPr>
          <w:b/>
          <w:sz w:val="28"/>
          <w:szCs w:val="28"/>
          <w:vertAlign w:val="superscript"/>
        </w:rPr>
        <w:t>,2</w:t>
      </w:r>
      <w:r w:rsidR="006A46E8" w:rsidRPr="006A46E8">
        <w:rPr>
          <w:b/>
          <w:sz w:val="28"/>
          <w:szCs w:val="28"/>
        </w:rPr>
        <w:t>,</w:t>
      </w:r>
      <w:r w:rsidR="006A46E8">
        <w:rPr>
          <w:b/>
          <w:sz w:val="28"/>
          <w:szCs w:val="28"/>
          <w:vertAlign w:val="superscript"/>
        </w:rPr>
        <w:t xml:space="preserve"> </w:t>
      </w:r>
      <w:r w:rsidR="006A46E8">
        <w:rPr>
          <w:b/>
          <w:sz w:val="28"/>
          <w:szCs w:val="28"/>
        </w:rPr>
        <w:t>Н.П.</w:t>
      </w:r>
      <w:r w:rsidR="006A46E8" w:rsidRPr="00F8522D">
        <w:rPr>
          <w:b/>
          <w:sz w:val="28"/>
          <w:szCs w:val="28"/>
        </w:rPr>
        <w:t> </w:t>
      </w:r>
      <w:r w:rsidR="006A46E8">
        <w:rPr>
          <w:b/>
          <w:sz w:val="28"/>
          <w:szCs w:val="28"/>
        </w:rPr>
        <w:t>Топчие</w:t>
      </w:r>
      <w:r w:rsidR="00BB4D11" w:rsidRPr="00BB4D11">
        <w:rPr>
          <w:b/>
          <w:sz w:val="28"/>
          <w:szCs w:val="28"/>
        </w:rPr>
        <w:t>в</w:t>
      </w:r>
      <w:r w:rsidR="00880933" w:rsidRPr="00880933">
        <w:rPr>
          <w:b/>
          <w:sz w:val="28"/>
          <w:szCs w:val="28"/>
          <w:vertAlign w:val="superscript"/>
        </w:rPr>
        <w:t>1</w:t>
      </w:r>
      <w:r w:rsidR="006A46E8" w:rsidRPr="006A46E8">
        <w:rPr>
          <w:b/>
          <w:sz w:val="28"/>
          <w:szCs w:val="28"/>
        </w:rPr>
        <w:t>,</w:t>
      </w:r>
      <w:r w:rsidR="006A46E8">
        <w:rPr>
          <w:b/>
          <w:sz w:val="28"/>
          <w:szCs w:val="28"/>
          <w:vertAlign w:val="superscript"/>
        </w:rPr>
        <w:t xml:space="preserve"> </w:t>
      </w:r>
      <w:r w:rsidR="006A46E8">
        <w:rPr>
          <w:b/>
          <w:sz w:val="28"/>
          <w:szCs w:val="28"/>
        </w:rPr>
        <w:t>И.В.</w:t>
      </w:r>
      <w:r w:rsidR="006A46E8" w:rsidRPr="00F8522D">
        <w:rPr>
          <w:b/>
          <w:sz w:val="28"/>
          <w:szCs w:val="28"/>
        </w:rPr>
        <w:t> </w:t>
      </w:r>
      <w:r w:rsidR="006A46E8">
        <w:rPr>
          <w:b/>
          <w:sz w:val="28"/>
          <w:szCs w:val="28"/>
        </w:rPr>
        <w:t>Архангельская</w:t>
      </w:r>
      <w:r w:rsidR="006A46E8">
        <w:rPr>
          <w:b/>
          <w:sz w:val="28"/>
          <w:szCs w:val="28"/>
          <w:vertAlign w:val="superscript"/>
        </w:rPr>
        <w:t>2</w:t>
      </w:r>
      <w:r w:rsidR="006A46E8">
        <w:rPr>
          <w:b/>
          <w:sz w:val="28"/>
          <w:szCs w:val="28"/>
        </w:rPr>
        <w:t>, А.И.</w:t>
      </w:r>
      <w:r w:rsidR="006A46E8" w:rsidRPr="00F8522D">
        <w:rPr>
          <w:b/>
          <w:sz w:val="28"/>
          <w:szCs w:val="28"/>
        </w:rPr>
        <w:t> </w:t>
      </w:r>
      <w:r w:rsidR="006A46E8">
        <w:rPr>
          <w:b/>
          <w:sz w:val="28"/>
          <w:szCs w:val="28"/>
        </w:rPr>
        <w:t>Архангельский</w:t>
      </w:r>
      <w:r w:rsidR="006A46E8">
        <w:rPr>
          <w:b/>
          <w:sz w:val="28"/>
          <w:szCs w:val="28"/>
          <w:vertAlign w:val="superscript"/>
        </w:rPr>
        <w:t>2</w:t>
      </w:r>
      <w:r w:rsidR="006A46E8">
        <w:rPr>
          <w:b/>
          <w:sz w:val="28"/>
          <w:szCs w:val="28"/>
        </w:rPr>
        <w:t>, А.В.</w:t>
      </w:r>
      <w:r w:rsidR="006A46E8" w:rsidRPr="00F8522D">
        <w:rPr>
          <w:b/>
          <w:sz w:val="28"/>
          <w:szCs w:val="28"/>
        </w:rPr>
        <w:t> </w:t>
      </w:r>
      <w:r w:rsidR="006A46E8" w:rsidRPr="001A1B76">
        <w:rPr>
          <w:b/>
          <w:sz w:val="28"/>
          <w:szCs w:val="28"/>
        </w:rPr>
        <w:t>Бакалдин</w:t>
      </w:r>
      <w:r w:rsidR="00726DAA" w:rsidRPr="001A1B76">
        <w:rPr>
          <w:b/>
          <w:sz w:val="28"/>
          <w:szCs w:val="28"/>
          <w:vertAlign w:val="superscript"/>
        </w:rPr>
        <w:t>3</w:t>
      </w:r>
      <w:r w:rsidR="006A46E8" w:rsidRPr="001A1B76">
        <w:rPr>
          <w:b/>
          <w:sz w:val="28"/>
          <w:szCs w:val="28"/>
        </w:rPr>
        <w:t>,</w:t>
      </w:r>
      <w:r w:rsidR="006A46E8">
        <w:rPr>
          <w:b/>
          <w:sz w:val="28"/>
          <w:szCs w:val="28"/>
        </w:rPr>
        <w:t xml:space="preserve"> </w:t>
      </w:r>
      <w:r w:rsidR="001B49AD">
        <w:rPr>
          <w:b/>
          <w:sz w:val="28"/>
          <w:szCs w:val="28"/>
        </w:rPr>
        <w:t>О.Д.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Далькаров</w:t>
      </w:r>
      <w:r w:rsidR="001B49AD">
        <w:rPr>
          <w:b/>
          <w:sz w:val="28"/>
          <w:szCs w:val="28"/>
          <w:vertAlign w:val="superscript"/>
        </w:rPr>
        <w:t>2</w:t>
      </w:r>
      <w:r w:rsidR="001B49AD">
        <w:rPr>
          <w:b/>
          <w:sz w:val="28"/>
          <w:szCs w:val="28"/>
        </w:rPr>
        <w:t>, А.Е.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Егоров</w:t>
      </w:r>
      <w:r w:rsidR="001B49AD" w:rsidRPr="00880933">
        <w:rPr>
          <w:b/>
          <w:sz w:val="28"/>
          <w:szCs w:val="28"/>
          <w:vertAlign w:val="superscript"/>
        </w:rPr>
        <w:t>1</w:t>
      </w:r>
      <w:r w:rsidR="001B49AD">
        <w:rPr>
          <w:b/>
          <w:sz w:val="28"/>
          <w:szCs w:val="28"/>
        </w:rPr>
        <w:t>, М.Г.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Коротков</w:t>
      </w:r>
      <w:r w:rsidR="001B49AD">
        <w:rPr>
          <w:b/>
          <w:sz w:val="28"/>
          <w:szCs w:val="28"/>
          <w:vertAlign w:val="superscript"/>
        </w:rPr>
        <w:t>2</w:t>
      </w:r>
      <w:r w:rsidR="001B49AD">
        <w:rPr>
          <w:b/>
          <w:sz w:val="28"/>
          <w:szCs w:val="28"/>
        </w:rPr>
        <w:t>,</w:t>
      </w:r>
      <w:r w:rsidR="00BE3B3B">
        <w:rPr>
          <w:b/>
          <w:sz w:val="28"/>
          <w:szCs w:val="28"/>
        </w:rPr>
        <w:t xml:space="preserve"> А.Г. Майоров</w:t>
      </w:r>
      <w:r w:rsidR="00BE3B3B">
        <w:rPr>
          <w:b/>
          <w:sz w:val="28"/>
          <w:szCs w:val="28"/>
          <w:vertAlign w:val="superscript"/>
        </w:rPr>
        <w:t>2</w:t>
      </w:r>
      <w:r w:rsidR="00BE3B3B">
        <w:rPr>
          <w:b/>
          <w:sz w:val="28"/>
          <w:szCs w:val="28"/>
        </w:rPr>
        <w:t>,</w:t>
      </w:r>
      <w:r w:rsidR="001B49AD">
        <w:rPr>
          <w:b/>
          <w:sz w:val="28"/>
          <w:szCs w:val="28"/>
        </w:rPr>
        <w:t xml:space="preserve"> А.Г.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Малинин</w:t>
      </w:r>
      <w:r w:rsidR="001B49AD">
        <w:rPr>
          <w:b/>
          <w:sz w:val="28"/>
          <w:szCs w:val="28"/>
          <w:vertAlign w:val="superscript"/>
        </w:rPr>
        <w:t>2</w:t>
      </w:r>
      <w:r w:rsidR="001B49AD">
        <w:rPr>
          <w:b/>
          <w:sz w:val="28"/>
          <w:szCs w:val="28"/>
        </w:rPr>
        <w:t>, А.В.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Михайлова</w:t>
      </w:r>
      <w:r w:rsidR="001B49AD">
        <w:rPr>
          <w:b/>
          <w:sz w:val="28"/>
          <w:szCs w:val="28"/>
          <w:vertAlign w:val="superscript"/>
        </w:rPr>
        <w:t>2</w:t>
      </w:r>
      <w:r w:rsidR="001B49AD">
        <w:rPr>
          <w:b/>
          <w:sz w:val="28"/>
          <w:szCs w:val="28"/>
        </w:rPr>
        <w:t>,</w:t>
      </w:r>
      <w:r w:rsidR="001B49AD">
        <w:rPr>
          <w:b/>
          <w:sz w:val="28"/>
          <w:szCs w:val="28"/>
          <w:vertAlign w:val="superscript"/>
        </w:rPr>
        <w:t xml:space="preserve"> </w:t>
      </w:r>
      <w:r w:rsidR="001B49AD">
        <w:rPr>
          <w:b/>
          <w:sz w:val="28"/>
          <w:szCs w:val="28"/>
        </w:rPr>
        <w:t>В.В.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Михайлов</w:t>
      </w:r>
      <w:r w:rsidR="001B49AD">
        <w:rPr>
          <w:b/>
          <w:sz w:val="28"/>
          <w:szCs w:val="28"/>
          <w:vertAlign w:val="superscript"/>
        </w:rPr>
        <w:t>2</w:t>
      </w:r>
      <w:r w:rsidR="001B49AD">
        <w:rPr>
          <w:b/>
          <w:sz w:val="28"/>
          <w:szCs w:val="28"/>
        </w:rPr>
        <w:t>, Н.Ю.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Паппе</w:t>
      </w:r>
      <w:r w:rsidR="00726DAA" w:rsidRPr="00726DAA">
        <w:rPr>
          <w:b/>
          <w:sz w:val="28"/>
          <w:szCs w:val="28"/>
          <w:vertAlign w:val="superscript"/>
        </w:rPr>
        <w:t>1</w:t>
      </w:r>
      <w:r w:rsidR="001B49AD">
        <w:rPr>
          <w:b/>
          <w:sz w:val="28"/>
          <w:szCs w:val="28"/>
        </w:rPr>
        <w:t>, С.И.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Сучков</w:t>
      </w:r>
      <w:r w:rsidR="00726DAA" w:rsidRPr="00726DAA">
        <w:rPr>
          <w:b/>
          <w:sz w:val="28"/>
          <w:szCs w:val="28"/>
          <w:vertAlign w:val="superscript"/>
        </w:rPr>
        <w:t>1</w:t>
      </w:r>
      <w:r w:rsidR="001B49AD">
        <w:rPr>
          <w:b/>
          <w:sz w:val="28"/>
          <w:szCs w:val="28"/>
        </w:rPr>
        <w:t>,</w:t>
      </w:r>
      <w:r w:rsidR="00682414">
        <w:rPr>
          <w:b/>
          <w:sz w:val="28"/>
          <w:szCs w:val="28"/>
        </w:rPr>
        <w:t xml:space="preserve"> М.Д.</w:t>
      </w:r>
      <w:r w:rsidR="00682414" w:rsidRPr="00F8522D">
        <w:rPr>
          <w:b/>
          <w:sz w:val="28"/>
          <w:szCs w:val="28"/>
        </w:rPr>
        <w:t> </w:t>
      </w:r>
      <w:r w:rsidR="00682414">
        <w:rPr>
          <w:b/>
          <w:sz w:val="28"/>
          <w:szCs w:val="28"/>
        </w:rPr>
        <w:t>Хеймиц</w:t>
      </w:r>
      <w:r w:rsidR="00682414">
        <w:rPr>
          <w:b/>
          <w:sz w:val="28"/>
          <w:szCs w:val="28"/>
          <w:vertAlign w:val="superscript"/>
        </w:rPr>
        <w:t>2</w:t>
      </w:r>
      <w:r w:rsidR="00682414">
        <w:rPr>
          <w:b/>
          <w:sz w:val="28"/>
          <w:szCs w:val="28"/>
          <w:vertAlign w:val="subscript"/>
        </w:rPr>
        <w:t>,</w:t>
      </w:r>
      <w:r w:rsidR="001B49AD">
        <w:rPr>
          <w:b/>
          <w:sz w:val="28"/>
          <w:szCs w:val="28"/>
        </w:rPr>
        <w:t xml:space="preserve"> </w:t>
      </w:r>
      <w:r w:rsidR="00682414">
        <w:rPr>
          <w:b/>
          <w:sz w:val="28"/>
          <w:szCs w:val="28"/>
        </w:rPr>
        <w:t>И.В. Чернышева</w:t>
      </w:r>
      <w:r w:rsidR="00682414">
        <w:rPr>
          <w:b/>
          <w:sz w:val="28"/>
          <w:szCs w:val="28"/>
          <w:vertAlign w:val="superscript"/>
        </w:rPr>
        <w:t>2</w:t>
      </w:r>
      <w:r w:rsidR="00682414">
        <w:rPr>
          <w:b/>
          <w:sz w:val="28"/>
          <w:szCs w:val="28"/>
        </w:rPr>
        <w:t xml:space="preserve">, </w:t>
      </w:r>
      <w:r w:rsidR="001B49AD">
        <w:rPr>
          <w:b/>
          <w:sz w:val="28"/>
          <w:szCs w:val="28"/>
        </w:rPr>
        <w:t>Ю.Т.</w:t>
      </w:r>
      <w:r w:rsidR="001B49AD" w:rsidRPr="00F8522D">
        <w:rPr>
          <w:b/>
          <w:sz w:val="28"/>
          <w:szCs w:val="28"/>
        </w:rPr>
        <w:t> </w:t>
      </w:r>
      <w:r w:rsidR="001B49AD">
        <w:rPr>
          <w:b/>
          <w:sz w:val="28"/>
          <w:szCs w:val="28"/>
        </w:rPr>
        <w:t>Юркин</w:t>
      </w:r>
      <w:r w:rsidR="00726DAA">
        <w:rPr>
          <w:b/>
          <w:sz w:val="28"/>
          <w:szCs w:val="28"/>
          <w:vertAlign w:val="superscript"/>
        </w:rPr>
        <w:t>2</w:t>
      </w:r>
    </w:p>
    <w:p w:rsidR="00C939BA" w:rsidRDefault="00C939BA" w:rsidP="00415012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C939BA">
        <w:rPr>
          <w:i/>
          <w:sz w:val="28"/>
          <w:szCs w:val="28"/>
          <w:vertAlign w:val="superscript"/>
        </w:rPr>
        <w:t>1</w:t>
      </w:r>
      <w:r w:rsidRPr="00BB4D11">
        <w:rPr>
          <w:i/>
          <w:sz w:val="28"/>
          <w:szCs w:val="28"/>
        </w:rPr>
        <w:t xml:space="preserve">Федеральное государственное </w:t>
      </w:r>
      <w:r>
        <w:rPr>
          <w:i/>
          <w:sz w:val="28"/>
          <w:szCs w:val="28"/>
        </w:rPr>
        <w:t xml:space="preserve">бюджетное </w:t>
      </w:r>
      <w:r w:rsidRPr="00BB4D11">
        <w:rPr>
          <w:i/>
          <w:sz w:val="28"/>
          <w:szCs w:val="28"/>
        </w:rPr>
        <w:t xml:space="preserve">учреждение </w:t>
      </w:r>
      <w:r>
        <w:rPr>
          <w:i/>
          <w:sz w:val="28"/>
          <w:szCs w:val="28"/>
        </w:rPr>
        <w:t>науки Физический институт имени П.Н. Лебедева</w:t>
      </w:r>
      <w:r w:rsidR="00BE3B3B">
        <w:rPr>
          <w:i/>
          <w:sz w:val="28"/>
          <w:szCs w:val="28"/>
        </w:rPr>
        <w:t xml:space="preserve"> </w:t>
      </w:r>
      <w:r w:rsidR="00BE3B3B" w:rsidRPr="00BE3B3B">
        <w:rPr>
          <w:i/>
          <w:sz w:val="28"/>
          <w:szCs w:val="28"/>
        </w:rPr>
        <w:t>Российской академии наук</w:t>
      </w:r>
      <w:r w:rsidRPr="00BB4D11">
        <w:rPr>
          <w:i/>
          <w:sz w:val="28"/>
          <w:szCs w:val="28"/>
        </w:rPr>
        <w:t>, Москва, Россия</w:t>
      </w:r>
    </w:p>
    <w:p w:rsidR="00D25D7A" w:rsidRDefault="00C939BA" w:rsidP="00415012">
      <w:pPr>
        <w:spacing w:line="360" w:lineRule="auto"/>
        <w:jc w:val="center"/>
        <w:rPr>
          <w:i/>
          <w:sz w:val="28"/>
          <w:szCs w:val="28"/>
        </w:rPr>
      </w:pPr>
      <w:r w:rsidRPr="00C939BA">
        <w:rPr>
          <w:i/>
          <w:sz w:val="28"/>
          <w:szCs w:val="28"/>
          <w:vertAlign w:val="superscript"/>
        </w:rPr>
        <w:t>2</w:t>
      </w:r>
      <w:r w:rsidR="00BB4D11" w:rsidRPr="00BB4D11">
        <w:rPr>
          <w:i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Москва, Россия</w:t>
      </w:r>
    </w:p>
    <w:p w:rsidR="00C939BA" w:rsidRPr="00BE3B3B" w:rsidRDefault="00C939BA" w:rsidP="00415012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>3</w:t>
      </w:r>
      <w:r w:rsidRPr="00BE3B3B">
        <w:rPr>
          <w:i/>
          <w:sz w:val="28"/>
          <w:szCs w:val="28"/>
        </w:rPr>
        <w:t>Федеральный научный центр Научно-исследовательский институт системных исследований Российской академии наук, Москва, Россия</w:t>
      </w:r>
    </w:p>
    <w:p w:rsidR="002D7C7F" w:rsidRPr="007E2D4A" w:rsidRDefault="00B14B5B" w:rsidP="004978FF">
      <w:pPr>
        <w:tabs>
          <w:tab w:val="left" w:pos="567"/>
          <w:tab w:val="center" w:pos="4536"/>
          <w:tab w:val="right" w:pos="9356"/>
        </w:tabs>
        <w:spacing w:after="0" w:line="480" w:lineRule="auto"/>
        <w:jc w:val="center"/>
        <w:rPr>
          <w:i/>
          <w:sz w:val="28"/>
          <w:szCs w:val="28"/>
          <w:lang w:val="en-US"/>
        </w:rPr>
      </w:pPr>
      <w:r w:rsidRPr="007E2D4A">
        <w:rPr>
          <w:i/>
          <w:sz w:val="28"/>
          <w:szCs w:val="28"/>
          <w:lang w:val="en-US"/>
        </w:rPr>
        <w:t>*</w:t>
      </w:r>
      <w:r w:rsidR="002D7C7F" w:rsidRPr="00F8522D">
        <w:rPr>
          <w:i/>
          <w:sz w:val="28"/>
          <w:szCs w:val="28"/>
          <w:lang w:val="en-US"/>
        </w:rPr>
        <w:t>E</w:t>
      </w:r>
      <w:r w:rsidR="002D7C7F" w:rsidRPr="007E2D4A">
        <w:rPr>
          <w:i/>
          <w:sz w:val="28"/>
          <w:szCs w:val="28"/>
          <w:lang w:val="en-US"/>
        </w:rPr>
        <w:t>-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7E2D4A">
        <w:rPr>
          <w:i/>
          <w:sz w:val="28"/>
          <w:szCs w:val="28"/>
          <w:lang w:val="en-US"/>
        </w:rPr>
        <w:t xml:space="preserve">: </w:t>
      </w:r>
      <w:hyperlink r:id="rId7" w:history="1">
        <w:r w:rsidR="007E2D4A" w:rsidRPr="007E2D4A">
          <w:rPr>
            <w:rStyle w:val="ae"/>
            <w:i/>
            <w:color w:val="auto"/>
            <w:sz w:val="28"/>
            <w:szCs w:val="28"/>
            <w:u w:val="none"/>
            <w:lang w:val="en-US"/>
          </w:rPr>
          <w:t>aaleonov@mephi.ru</w:t>
        </w:r>
      </w:hyperlink>
      <w:r w:rsidR="007E2D4A">
        <w:rPr>
          <w:i/>
          <w:sz w:val="28"/>
          <w:szCs w:val="28"/>
          <w:lang w:val="en-US"/>
        </w:rPr>
        <w:t>, leonovaa@lebedev.ru</w:t>
      </w:r>
    </w:p>
    <w:p w:rsidR="00B52509" w:rsidRPr="00DF0AAD" w:rsidRDefault="00B52509" w:rsidP="00B52509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  <w:lang w:val="en-US"/>
        </w:rPr>
      </w:pPr>
    </w:p>
    <w:p w:rsidR="00E978DB" w:rsidRDefault="00E978DB" w:rsidP="00E978DB">
      <w:pPr>
        <w:tabs>
          <w:tab w:val="right" w:pos="0"/>
        </w:tabs>
        <w:spacing w:after="0" w:line="360" w:lineRule="auto"/>
        <w:jc w:val="both"/>
        <w:rPr>
          <w:sz w:val="28"/>
          <w:szCs w:val="28"/>
        </w:rPr>
      </w:pPr>
      <w:r w:rsidRPr="00DF0AAD">
        <w:rPr>
          <w:sz w:val="28"/>
          <w:szCs w:val="28"/>
          <w:lang w:val="en-US"/>
        </w:rPr>
        <w:tab/>
      </w:r>
      <w:r w:rsidR="005317D0" w:rsidRPr="00C262DF">
        <w:rPr>
          <w:bCs/>
          <w:sz w:val="28"/>
          <w:szCs w:val="28"/>
        </w:rPr>
        <w:t xml:space="preserve">В настоящее время в соответствие с Федеральной космической программой РФ на 2016-2025 гг. создается космический комплекс, включающий обсерваторию для исследования гамма-излучения в диапазоне высоких энергий с высоким угловым и энергетическим разрешением. </w:t>
      </w:r>
      <w:r>
        <w:rPr>
          <w:sz w:val="28"/>
          <w:szCs w:val="28"/>
        </w:rPr>
        <w:t xml:space="preserve">В состав этой гамма-обсерватории входит гамма-телескоп, который позволит </w:t>
      </w:r>
      <w:r w:rsidR="00317FB5">
        <w:rPr>
          <w:sz w:val="28"/>
          <w:szCs w:val="28"/>
        </w:rPr>
        <w:t xml:space="preserve">проводить экспериментальные исследования </w:t>
      </w:r>
      <w:r w:rsidR="009E268D" w:rsidRPr="001A1B76">
        <w:rPr>
          <w:sz w:val="28"/>
          <w:szCs w:val="28"/>
        </w:rPr>
        <w:t>гамма-излучения от ~20 МэВ до ~1 ТэВ, а также</w:t>
      </w:r>
      <w:r w:rsidR="009E268D">
        <w:rPr>
          <w:sz w:val="28"/>
          <w:szCs w:val="28"/>
        </w:rPr>
        <w:t xml:space="preserve"> </w:t>
      </w:r>
      <w:r w:rsidR="00317FB5">
        <w:rPr>
          <w:sz w:val="28"/>
          <w:szCs w:val="28"/>
        </w:rPr>
        <w:t xml:space="preserve">спектра </w:t>
      </w:r>
      <w:r w:rsidR="00317FB5" w:rsidRPr="00245C18">
        <w:rPr>
          <w:sz w:val="28"/>
          <w:szCs w:val="28"/>
        </w:rPr>
        <w:t>эле</w:t>
      </w:r>
      <w:r w:rsidR="00317FB5">
        <w:rPr>
          <w:sz w:val="28"/>
          <w:szCs w:val="28"/>
        </w:rPr>
        <w:t xml:space="preserve">ктронов при энергиях выше </w:t>
      </w:r>
      <w:r w:rsidR="00317FB5" w:rsidRPr="001A1B76">
        <w:rPr>
          <w:sz w:val="28"/>
          <w:szCs w:val="28"/>
        </w:rPr>
        <w:t>1</w:t>
      </w:r>
      <w:r w:rsidR="00D079C6" w:rsidRPr="001A1B76">
        <w:rPr>
          <w:sz w:val="28"/>
          <w:szCs w:val="28"/>
        </w:rPr>
        <w:t>00 Г</w:t>
      </w:r>
      <w:r w:rsidR="00317FB5" w:rsidRPr="001A1B76">
        <w:rPr>
          <w:sz w:val="28"/>
          <w:szCs w:val="28"/>
        </w:rPr>
        <w:t>эВ</w:t>
      </w:r>
      <w:r w:rsidR="005317D0" w:rsidRPr="001A1B76">
        <w:rPr>
          <w:sz w:val="28"/>
          <w:szCs w:val="28"/>
        </w:rPr>
        <w:t xml:space="preserve"> </w:t>
      </w:r>
      <w:r w:rsidR="006465F0" w:rsidRPr="001A1B76">
        <w:rPr>
          <w:sz w:val="28"/>
          <w:szCs w:val="28"/>
        </w:rPr>
        <w:t xml:space="preserve">как в основной апертуре, так и </w:t>
      </w:r>
      <w:r w:rsidR="005317D0">
        <w:rPr>
          <w:sz w:val="28"/>
          <w:szCs w:val="28"/>
        </w:rPr>
        <w:t>с использованием боковой апертуры. В этой области энергий</w:t>
      </w:r>
      <w:r w:rsidR="00317FB5">
        <w:rPr>
          <w:sz w:val="28"/>
          <w:szCs w:val="28"/>
        </w:rPr>
        <w:t xml:space="preserve"> наблюдается значительный спектральный излом, для объяснения которого выдвигается ряд научных гипотез. </w:t>
      </w:r>
      <w:r w:rsidR="00317FB5" w:rsidRPr="00696A1B">
        <w:rPr>
          <w:sz w:val="28"/>
          <w:szCs w:val="24"/>
        </w:rPr>
        <w:t>В настоящей работе</w:t>
      </w:r>
      <w:r w:rsidR="00317FB5">
        <w:rPr>
          <w:sz w:val="28"/>
          <w:szCs w:val="24"/>
        </w:rPr>
        <w:t xml:space="preserve"> представлена методика выделения электронов в боковой апертуре гамма-телескопа ГАММА-400, приведены </w:t>
      </w:r>
      <w:r w:rsidR="00317FB5">
        <w:rPr>
          <w:sz w:val="28"/>
          <w:szCs w:val="24"/>
        </w:rPr>
        <w:lastRenderedPageBreak/>
        <w:t>результаты расчётов эффективной светосилы и коэффициента режекции протонов в электронном канале.</w:t>
      </w:r>
    </w:p>
    <w:p w:rsidR="00317FB5" w:rsidRDefault="00317FB5" w:rsidP="00E978DB">
      <w:pPr>
        <w:tabs>
          <w:tab w:val="right" w:pos="0"/>
        </w:tabs>
        <w:spacing w:after="0" w:line="360" w:lineRule="auto"/>
        <w:jc w:val="both"/>
        <w:rPr>
          <w:sz w:val="28"/>
          <w:szCs w:val="28"/>
        </w:rPr>
      </w:pPr>
    </w:p>
    <w:p w:rsidR="00B52509" w:rsidRDefault="00B52509" w:rsidP="00B52509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ВВЕДЕНИЕ</w:t>
      </w:r>
    </w:p>
    <w:p w:rsidR="00FD670A" w:rsidRDefault="00B52509" w:rsidP="00BD4AEE">
      <w:pPr>
        <w:tabs>
          <w:tab w:val="center" w:pos="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C18" w:rsidRPr="00245C18">
        <w:rPr>
          <w:sz w:val="28"/>
          <w:szCs w:val="28"/>
        </w:rPr>
        <w:t>Экспериментальные и</w:t>
      </w:r>
      <w:r w:rsidR="00317FB5">
        <w:rPr>
          <w:sz w:val="28"/>
          <w:szCs w:val="28"/>
        </w:rPr>
        <w:t>сследования спектра</w:t>
      </w:r>
      <w:r w:rsidR="00245C18" w:rsidRPr="00245C18">
        <w:rPr>
          <w:sz w:val="28"/>
          <w:szCs w:val="28"/>
        </w:rPr>
        <w:t xml:space="preserve"> эле</w:t>
      </w:r>
      <w:r w:rsidR="00FD670A">
        <w:rPr>
          <w:sz w:val="28"/>
          <w:szCs w:val="28"/>
        </w:rPr>
        <w:t>ктронов при энергиях выше 1 ТэВ</w:t>
      </w:r>
      <w:r w:rsidR="00245C18" w:rsidRPr="00245C18">
        <w:rPr>
          <w:sz w:val="28"/>
          <w:szCs w:val="28"/>
        </w:rPr>
        <w:t xml:space="preserve">, </w:t>
      </w:r>
      <w:r w:rsidR="00696A1B">
        <w:rPr>
          <w:sz w:val="28"/>
          <w:szCs w:val="28"/>
        </w:rPr>
        <w:t>которые проводятся</w:t>
      </w:r>
      <w:r w:rsidR="00245C18" w:rsidRPr="00245C18">
        <w:rPr>
          <w:sz w:val="28"/>
          <w:szCs w:val="28"/>
        </w:rPr>
        <w:t xml:space="preserve"> </w:t>
      </w:r>
      <w:r w:rsidR="00EC0674">
        <w:rPr>
          <w:sz w:val="28"/>
          <w:szCs w:val="28"/>
        </w:rPr>
        <w:t>как в</w:t>
      </w:r>
      <w:r w:rsidR="00245C18" w:rsidRPr="00245C18">
        <w:rPr>
          <w:sz w:val="28"/>
          <w:szCs w:val="28"/>
        </w:rPr>
        <w:t xml:space="preserve"> </w:t>
      </w:r>
      <w:r w:rsidR="00EC0674">
        <w:rPr>
          <w:sz w:val="28"/>
          <w:szCs w:val="28"/>
        </w:rPr>
        <w:t>космических</w:t>
      </w:r>
      <w:r w:rsidR="00696A1B">
        <w:rPr>
          <w:sz w:val="28"/>
          <w:szCs w:val="28"/>
        </w:rPr>
        <w:t xml:space="preserve"> </w:t>
      </w:r>
      <w:r w:rsidR="00245C18" w:rsidRPr="00245C18">
        <w:rPr>
          <w:sz w:val="28"/>
          <w:szCs w:val="28"/>
        </w:rPr>
        <w:t xml:space="preserve">экспериментах </w:t>
      </w:r>
      <w:r w:rsidR="00245C18" w:rsidRPr="007D12C4">
        <w:rPr>
          <w:sz w:val="28"/>
          <w:szCs w:val="28"/>
          <w:lang w:val="en-US"/>
        </w:rPr>
        <w:t>DAMPE</w:t>
      </w:r>
      <w:r w:rsidR="008D7F27" w:rsidRPr="007D12C4">
        <w:rPr>
          <w:sz w:val="28"/>
          <w:szCs w:val="28"/>
        </w:rPr>
        <w:t xml:space="preserve"> [1]</w:t>
      </w:r>
      <w:r w:rsidR="00EC0674" w:rsidRPr="007D12C4">
        <w:rPr>
          <w:sz w:val="28"/>
          <w:szCs w:val="28"/>
        </w:rPr>
        <w:t>,</w:t>
      </w:r>
      <w:r w:rsidR="00245C18" w:rsidRPr="007D12C4">
        <w:rPr>
          <w:sz w:val="28"/>
          <w:szCs w:val="28"/>
        </w:rPr>
        <w:t xml:space="preserve"> </w:t>
      </w:r>
      <w:r w:rsidR="00245C18" w:rsidRPr="007D12C4">
        <w:rPr>
          <w:sz w:val="28"/>
          <w:szCs w:val="28"/>
          <w:lang w:val="en-US"/>
        </w:rPr>
        <w:t>CALET</w:t>
      </w:r>
      <w:r w:rsidR="00877718" w:rsidRPr="007D12C4">
        <w:rPr>
          <w:sz w:val="28"/>
          <w:szCs w:val="28"/>
        </w:rPr>
        <w:t xml:space="preserve"> [2]</w:t>
      </w:r>
      <w:r w:rsidR="00245C18" w:rsidRPr="00245C18">
        <w:rPr>
          <w:sz w:val="28"/>
          <w:szCs w:val="28"/>
        </w:rPr>
        <w:t xml:space="preserve">, </w:t>
      </w:r>
      <w:r w:rsidR="00EC0674">
        <w:rPr>
          <w:sz w:val="28"/>
          <w:szCs w:val="28"/>
        </w:rPr>
        <w:t>так и с исп</w:t>
      </w:r>
      <w:r w:rsidR="004F6272">
        <w:rPr>
          <w:sz w:val="28"/>
          <w:szCs w:val="28"/>
        </w:rPr>
        <w:t xml:space="preserve">ользованием наземных установок </w:t>
      </w:r>
      <w:r w:rsidR="00EC0674" w:rsidRPr="007D12C4">
        <w:rPr>
          <w:sz w:val="28"/>
          <w:szCs w:val="28"/>
          <w:lang w:val="en-US"/>
        </w:rPr>
        <w:t>HESS</w:t>
      </w:r>
      <w:r w:rsidR="00BB79D5" w:rsidRPr="007D12C4">
        <w:rPr>
          <w:sz w:val="28"/>
          <w:szCs w:val="28"/>
        </w:rPr>
        <w:t xml:space="preserve"> [3]</w:t>
      </w:r>
      <w:r w:rsidR="00EC0674" w:rsidRPr="007D12C4">
        <w:rPr>
          <w:sz w:val="28"/>
          <w:szCs w:val="28"/>
        </w:rPr>
        <w:t xml:space="preserve">, </w:t>
      </w:r>
      <w:r w:rsidR="00EC0674" w:rsidRPr="007D12C4">
        <w:rPr>
          <w:sz w:val="28"/>
          <w:szCs w:val="28"/>
          <w:lang w:val="en-US"/>
        </w:rPr>
        <w:t>MAGIC</w:t>
      </w:r>
      <w:r w:rsidR="009D67D0" w:rsidRPr="007D12C4">
        <w:rPr>
          <w:sz w:val="28"/>
          <w:szCs w:val="28"/>
        </w:rPr>
        <w:t xml:space="preserve"> [4]</w:t>
      </w:r>
      <w:r w:rsidR="00EC0674" w:rsidRPr="007D12C4">
        <w:rPr>
          <w:sz w:val="28"/>
          <w:szCs w:val="28"/>
        </w:rPr>
        <w:t xml:space="preserve">, </w:t>
      </w:r>
      <w:r w:rsidR="00EC0674" w:rsidRPr="007D12C4">
        <w:rPr>
          <w:sz w:val="28"/>
          <w:szCs w:val="28"/>
          <w:lang w:val="en-US"/>
        </w:rPr>
        <w:t>VERITAS</w:t>
      </w:r>
      <w:r w:rsidR="009D67D0" w:rsidRPr="007D12C4">
        <w:rPr>
          <w:sz w:val="28"/>
          <w:szCs w:val="28"/>
        </w:rPr>
        <w:t xml:space="preserve"> [5]</w:t>
      </w:r>
      <w:r w:rsidR="00EC0674">
        <w:rPr>
          <w:sz w:val="28"/>
          <w:szCs w:val="28"/>
        </w:rPr>
        <w:t>,</w:t>
      </w:r>
      <w:r w:rsidR="00EC0674" w:rsidRPr="00EC0674">
        <w:rPr>
          <w:sz w:val="28"/>
          <w:szCs w:val="28"/>
        </w:rPr>
        <w:t xml:space="preserve"> </w:t>
      </w:r>
      <w:r w:rsidR="00EC0674">
        <w:rPr>
          <w:sz w:val="28"/>
          <w:szCs w:val="28"/>
        </w:rPr>
        <w:t xml:space="preserve">вызывают в настоящее время значительный научный интерес в связи с наблюдаемым изломом спектра. </w:t>
      </w:r>
      <w:r w:rsidR="00EC0674" w:rsidRPr="00EC0674">
        <w:rPr>
          <w:sz w:val="28"/>
          <w:szCs w:val="28"/>
        </w:rPr>
        <w:t>Эта спектральная особенность может быть, как результатом одиночного, локального и затухающего источника электронов, который ускоряет только электроны, до энергий в несколько ТэВ, так и стохастического характера распределения источников, либо утечек электронов из галактического диска.</w:t>
      </w:r>
      <w:r w:rsidR="00EC0674">
        <w:rPr>
          <w:sz w:val="28"/>
          <w:szCs w:val="28"/>
        </w:rPr>
        <w:t xml:space="preserve"> </w:t>
      </w:r>
      <w:r w:rsidR="00EC0674" w:rsidRPr="00EC0674">
        <w:rPr>
          <w:sz w:val="28"/>
          <w:szCs w:val="28"/>
        </w:rPr>
        <w:t>Кроме того, нельзя исключить, что эта особенность вызвана систематическими погрешностями экспериментов.</w:t>
      </w:r>
    </w:p>
    <w:p w:rsidR="00FD670A" w:rsidRPr="00FD670A" w:rsidRDefault="00FD670A" w:rsidP="00BD4AEE">
      <w:pPr>
        <w:tabs>
          <w:tab w:val="center" w:pos="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объяснения поведения спектра </w:t>
      </w:r>
      <w:r w:rsidRPr="00245C18">
        <w:rPr>
          <w:sz w:val="28"/>
          <w:szCs w:val="28"/>
        </w:rPr>
        <w:t>при энергиях выше 1 ТэВ</w:t>
      </w:r>
      <w:r>
        <w:rPr>
          <w:sz w:val="28"/>
          <w:szCs w:val="28"/>
        </w:rPr>
        <w:t xml:space="preserve"> </w:t>
      </w:r>
      <w:r w:rsidRPr="00FD670A">
        <w:rPr>
          <w:sz w:val="28"/>
          <w:szCs w:val="28"/>
        </w:rPr>
        <w:t>необходимо, помимо увеличения статистической обеспеченности результатов, расширить энергетиче</w:t>
      </w:r>
      <w:r w:rsidR="00787BF7">
        <w:rPr>
          <w:sz w:val="28"/>
          <w:szCs w:val="28"/>
        </w:rPr>
        <w:t xml:space="preserve">ский диапазон вплоть до ~10-20 </w:t>
      </w:r>
      <w:r w:rsidR="00787BF7" w:rsidRPr="007D12C4">
        <w:rPr>
          <w:sz w:val="28"/>
          <w:szCs w:val="28"/>
        </w:rPr>
        <w:t>Т</w:t>
      </w:r>
      <w:r w:rsidRPr="007D12C4">
        <w:rPr>
          <w:sz w:val="28"/>
          <w:szCs w:val="28"/>
        </w:rPr>
        <w:t>эВ</w:t>
      </w:r>
      <w:r w:rsidRPr="00FD670A">
        <w:rPr>
          <w:sz w:val="28"/>
          <w:szCs w:val="28"/>
        </w:rPr>
        <w:t>. Подобное продвижение позволит также определить анизотропию потоков электронов (при высоких энергиях влияние магнитных полей несущественно), которая может выявить положение локального источника, если он существует.</w:t>
      </w:r>
    </w:p>
    <w:p w:rsidR="00415012" w:rsidRDefault="00B52509" w:rsidP="00BD4AEE">
      <w:pPr>
        <w:tabs>
          <w:tab w:val="center" w:pos="0"/>
        </w:tabs>
        <w:spacing w:after="0" w:line="48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 w:rsidR="00FD670A">
        <w:rPr>
          <w:sz w:val="28"/>
          <w:szCs w:val="28"/>
        </w:rPr>
        <w:t>Разрабатываемый в настоящее время гамма-телескоп ГАММА</w:t>
      </w:r>
      <w:r w:rsidR="00147C49">
        <w:rPr>
          <w:sz w:val="28"/>
          <w:szCs w:val="28"/>
        </w:rPr>
        <w:t>-400</w:t>
      </w:r>
      <w:r w:rsidR="00C7040B" w:rsidRPr="00C7040B">
        <w:rPr>
          <w:sz w:val="28"/>
          <w:szCs w:val="28"/>
        </w:rPr>
        <w:t xml:space="preserve"> </w:t>
      </w:r>
      <w:r w:rsidR="002411FE">
        <w:rPr>
          <w:sz w:val="28"/>
          <w:szCs w:val="28"/>
        </w:rPr>
        <w:t>[6-10</w:t>
      </w:r>
      <w:r w:rsidR="002411FE" w:rsidRPr="00A75D5B">
        <w:rPr>
          <w:sz w:val="28"/>
          <w:szCs w:val="28"/>
        </w:rPr>
        <w:t>]</w:t>
      </w:r>
      <w:r w:rsidR="002411FE">
        <w:rPr>
          <w:sz w:val="28"/>
          <w:szCs w:val="28"/>
        </w:rPr>
        <w:t xml:space="preserve"> </w:t>
      </w:r>
      <w:r w:rsidR="00C7040B" w:rsidRPr="002411FE">
        <w:rPr>
          <w:sz w:val="28"/>
          <w:szCs w:val="28"/>
        </w:rPr>
        <w:t xml:space="preserve">предназначен для прецизионных измерений космического гамма-излучения в диапазоне энергий от десятков МэВ до 1 ТэВ, а также потоков </w:t>
      </w:r>
      <w:r w:rsidR="00C7040B" w:rsidRPr="002411FE">
        <w:rPr>
          <w:sz w:val="28"/>
          <w:szCs w:val="28"/>
        </w:rPr>
        <w:lastRenderedPageBreak/>
        <w:t xml:space="preserve">электронов+позитронов с энергиями до </w:t>
      </w:r>
      <w:r w:rsidR="00C7040B" w:rsidRPr="00223468">
        <w:rPr>
          <w:sz w:val="28"/>
          <w:szCs w:val="28"/>
        </w:rPr>
        <w:t>10</w:t>
      </w:r>
      <w:r w:rsidR="00A44081" w:rsidRPr="00223468">
        <w:rPr>
          <w:sz w:val="28"/>
          <w:szCs w:val="28"/>
        </w:rPr>
        <w:t>-20</w:t>
      </w:r>
      <w:r w:rsidR="00C7040B" w:rsidRPr="002411FE">
        <w:rPr>
          <w:sz w:val="28"/>
          <w:szCs w:val="28"/>
        </w:rPr>
        <w:t xml:space="preserve"> ТэВ от активных астрофизических объектов различной природы, проведения детальных обзоров галактической плоскости и центра Галактики с высоким энергетическим (~2% для 100 ГэВ) и угловым (~0.01</w:t>
      </w:r>
      <w:r w:rsidR="00C7040B" w:rsidRPr="002411FE">
        <w:rPr>
          <w:sz w:val="28"/>
          <w:szCs w:val="28"/>
          <w:vertAlign w:val="superscript"/>
        </w:rPr>
        <w:t>0</w:t>
      </w:r>
      <w:r w:rsidR="00C7040B" w:rsidRPr="002411FE">
        <w:rPr>
          <w:sz w:val="28"/>
          <w:szCs w:val="28"/>
        </w:rPr>
        <w:t xml:space="preserve"> для 100 ГэВ) разрешениями. </w:t>
      </w:r>
      <w:r w:rsidR="002411FE">
        <w:rPr>
          <w:sz w:val="28"/>
          <w:szCs w:val="28"/>
        </w:rPr>
        <w:t>Б</w:t>
      </w:r>
      <w:r w:rsidR="00147C49" w:rsidRPr="002411FE">
        <w:rPr>
          <w:sz w:val="28"/>
          <w:szCs w:val="28"/>
        </w:rPr>
        <w:t xml:space="preserve">лагодаря </w:t>
      </w:r>
      <w:r w:rsidRPr="002411FE">
        <w:rPr>
          <w:sz w:val="28"/>
          <w:szCs w:val="28"/>
        </w:rPr>
        <w:t xml:space="preserve">большой толщине </w:t>
      </w:r>
      <w:r>
        <w:rPr>
          <w:sz w:val="28"/>
          <w:szCs w:val="28"/>
        </w:rPr>
        <w:t xml:space="preserve">калориметра </w:t>
      </w:r>
      <w:r w:rsidR="00A44081">
        <w:rPr>
          <w:sz w:val="28"/>
          <w:szCs w:val="28"/>
        </w:rPr>
        <w:t>~ 4</w:t>
      </w:r>
      <w:r w:rsidR="00A44081" w:rsidRPr="0022346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B52509">
        <w:rPr>
          <w:sz w:val="28"/>
          <w:szCs w:val="28"/>
          <w:vertAlign w:val="subscript"/>
        </w:rPr>
        <w:t>0</w:t>
      </w:r>
      <w:r w:rsidRPr="00B52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поперечном </w:t>
      </w:r>
      <w:r w:rsidRPr="00223468">
        <w:rPr>
          <w:sz w:val="28"/>
          <w:szCs w:val="28"/>
        </w:rPr>
        <w:t>направлении</w:t>
      </w:r>
      <w:r w:rsidR="008F2A89" w:rsidRPr="00223468">
        <w:rPr>
          <w:sz w:val="28"/>
          <w:szCs w:val="28"/>
        </w:rPr>
        <w:t>,</w:t>
      </w:r>
      <w:r w:rsidR="002411FE" w:rsidRPr="00223468">
        <w:rPr>
          <w:sz w:val="28"/>
          <w:szCs w:val="28"/>
        </w:rPr>
        <w:t xml:space="preserve"> гамма-телескоп ГАММА-400</w:t>
      </w:r>
      <w:r>
        <w:rPr>
          <w:sz w:val="28"/>
          <w:szCs w:val="28"/>
        </w:rPr>
        <w:t xml:space="preserve"> обладает значительной боковой апертурой</w:t>
      </w:r>
      <w:r w:rsidR="00EA6FCB">
        <w:rPr>
          <w:sz w:val="28"/>
          <w:szCs w:val="28"/>
        </w:rPr>
        <w:t xml:space="preserve"> </w:t>
      </w:r>
      <w:r w:rsidR="00EA6FCB" w:rsidRPr="00EA6FCB">
        <w:rPr>
          <w:sz w:val="28"/>
          <w:szCs w:val="28"/>
        </w:rPr>
        <w:t>[11]</w:t>
      </w:r>
      <w:r w:rsidR="00147C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позволит измерять потоки электронов с хорошим энергетическим разрешением до энергий </w:t>
      </w:r>
      <w:r w:rsidRPr="00B52509">
        <w:rPr>
          <w:sz w:val="28"/>
          <w:szCs w:val="28"/>
        </w:rPr>
        <w:t>~10</w:t>
      </w:r>
      <w:r w:rsidR="00A44081" w:rsidRPr="00223468">
        <w:rPr>
          <w:sz w:val="28"/>
          <w:szCs w:val="28"/>
        </w:rPr>
        <w:t>-20</w:t>
      </w:r>
      <w:r w:rsidRPr="00B52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ТэВ. </w:t>
      </w:r>
      <w:r w:rsidR="00696A1B" w:rsidRPr="00696A1B">
        <w:rPr>
          <w:sz w:val="28"/>
          <w:szCs w:val="24"/>
        </w:rPr>
        <w:t>В настоящей работе представлена методика режекции протонов в электронном канале при детектировании потоков заряженных частиц с боковых направлений</w:t>
      </w:r>
      <w:r w:rsidR="00FD670A">
        <w:rPr>
          <w:sz w:val="28"/>
          <w:szCs w:val="24"/>
        </w:rPr>
        <w:t xml:space="preserve"> </w:t>
      </w:r>
      <w:r w:rsidR="00FD670A" w:rsidRPr="00FD670A">
        <w:rPr>
          <w:sz w:val="28"/>
          <w:szCs w:val="28"/>
        </w:rPr>
        <w:t>гамма-телескопа ГАММА-400</w:t>
      </w:r>
      <w:r w:rsidR="00696A1B" w:rsidRPr="00696A1B">
        <w:rPr>
          <w:sz w:val="28"/>
          <w:szCs w:val="24"/>
        </w:rPr>
        <w:t>, а также приведены результаты расчёта коэффициента режекции для энергий электронов в диапазоне от 100 ГэВ до 10 ТэВ.</w:t>
      </w:r>
    </w:p>
    <w:p w:rsidR="002411FE" w:rsidRDefault="002411FE" w:rsidP="00BD4AEE">
      <w:pPr>
        <w:tabs>
          <w:tab w:val="center" w:pos="0"/>
        </w:tabs>
        <w:spacing w:after="0" w:line="480" w:lineRule="auto"/>
        <w:jc w:val="both"/>
        <w:rPr>
          <w:sz w:val="28"/>
          <w:szCs w:val="24"/>
        </w:rPr>
      </w:pPr>
    </w:p>
    <w:p w:rsidR="0003787B" w:rsidRDefault="0003787B" w:rsidP="0003787B">
      <w:pPr>
        <w:tabs>
          <w:tab w:val="center" w:pos="4536"/>
          <w:tab w:val="right" w:pos="6521"/>
          <w:tab w:val="right" w:pos="9356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ФИЗИЧЕСКАЯ </w:t>
      </w:r>
      <w:r w:rsidR="00A44081">
        <w:rPr>
          <w:sz w:val="28"/>
          <w:szCs w:val="28"/>
        </w:rPr>
        <w:t>СХЕМА ГАММА-ТЕЛЕСКОПА ГАММА-400</w:t>
      </w:r>
    </w:p>
    <w:p w:rsidR="0003787B" w:rsidRDefault="00F326BF" w:rsidP="00BD4AEE">
      <w:pPr>
        <w:tabs>
          <w:tab w:val="right" w:pos="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7D6">
        <w:rPr>
          <w:sz w:val="28"/>
          <w:szCs w:val="28"/>
        </w:rPr>
        <w:t>Гамма-телескоп ГАММА-400</w:t>
      </w:r>
      <w:r w:rsidR="006D4C67">
        <w:rPr>
          <w:sz w:val="28"/>
          <w:szCs w:val="28"/>
        </w:rPr>
        <w:t xml:space="preserve"> </w:t>
      </w:r>
      <w:r w:rsidR="00CB77D6">
        <w:rPr>
          <w:sz w:val="28"/>
          <w:szCs w:val="28"/>
        </w:rPr>
        <w:t>состоит из системы совпадений (</w:t>
      </w:r>
      <w:r w:rsidR="00646C4C">
        <w:rPr>
          <w:sz w:val="28"/>
          <w:szCs w:val="28"/>
        </w:rPr>
        <w:t>АС</w:t>
      </w:r>
      <w:r w:rsidR="00646C4C">
        <w:rPr>
          <w:sz w:val="28"/>
          <w:szCs w:val="28"/>
          <w:vertAlign w:val="subscript"/>
        </w:rPr>
        <w:t>ВЕРХ</w:t>
      </w:r>
      <w:r w:rsidR="00646C4C">
        <w:rPr>
          <w:sz w:val="28"/>
          <w:szCs w:val="28"/>
        </w:rPr>
        <w:t>, АСБ</w:t>
      </w:r>
      <w:r w:rsidR="00646C4C">
        <w:rPr>
          <w:sz w:val="28"/>
          <w:szCs w:val="28"/>
          <w:vertAlign w:val="subscript"/>
        </w:rPr>
        <w:t>БОК</w:t>
      </w:r>
      <w:r w:rsidR="00CB77D6">
        <w:rPr>
          <w:sz w:val="28"/>
          <w:szCs w:val="28"/>
        </w:rPr>
        <w:t>), конвертера-трекера</w:t>
      </w:r>
      <w:r w:rsidR="00646C4C">
        <w:rPr>
          <w:sz w:val="28"/>
          <w:szCs w:val="28"/>
        </w:rPr>
        <w:t xml:space="preserve"> (К)</w:t>
      </w:r>
      <w:r w:rsidR="00CB77D6">
        <w:rPr>
          <w:sz w:val="28"/>
          <w:szCs w:val="28"/>
        </w:rPr>
        <w:t>, времяпролётной системы</w:t>
      </w:r>
      <w:r w:rsidR="00646C4C">
        <w:rPr>
          <w:sz w:val="28"/>
          <w:szCs w:val="28"/>
        </w:rPr>
        <w:t xml:space="preserve"> (С1 и С2)</w:t>
      </w:r>
      <w:r w:rsidR="00CB77D6">
        <w:rPr>
          <w:sz w:val="28"/>
          <w:szCs w:val="28"/>
        </w:rPr>
        <w:t>, позиционно-чувствительного калориметра</w:t>
      </w:r>
      <w:r w:rsidR="00646C4C">
        <w:rPr>
          <w:sz w:val="28"/>
          <w:szCs w:val="28"/>
        </w:rPr>
        <w:t xml:space="preserve"> (КК1)</w:t>
      </w:r>
      <w:r w:rsidR="00CB77D6">
        <w:rPr>
          <w:sz w:val="28"/>
          <w:szCs w:val="28"/>
        </w:rPr>
        <w:t>, электромагнитного калориметра</w:t>
      </w:r>
      <w:r w:rsidR="00646C4C">
        <w:rPr>
          <w:sz w:val="28"/>
          <w:szCs w:val="28"/>
        </w:rPr>
        <w:t xml:space="preserve"> (КК2)</w:t>
      </w:r>
      <w:r w:rsidR="00CB77D6">
        <w:rPr>
          <w:sz w:val="28"/>
          <w:szCs w:val="28"/>
        </w:rPr>
        <w:t>, сцинтилляционных детекторов электромагнитного калориметра</w:t>
      </w:r>
      <w:r w:rsidR="00646C4C">
        <w:rPr>
          <w:sz w:val="28"/>
          <w:szCs w:val="28"/>
        </w:rPr>
        <w:t xml:space="preserve"> (С3 и С4)</w:t>
      </w:r>
      <w:r w:rsidR="00CB77D6">
        <w:rPr>
          <w:sz w:val="28"/>
          <w:szCs w:val="28"/>
        </w:rPr>
        <w:t xml:space="preserve">, боковых детекторов электромагнитного калориметра </w:t>
      </w:r>
      <w:r w:rsidR="00646C4C">
        <w:rPr>
          <w:sz w:val="28"/>
          <w:szCs w:val="28"/>
        </w:rPr>
        <w:t xml:space="preserve">(БДК) </w:t>
      </w:r>
      <w:r w:rsidR="006D4C67" w:rsidRPr="006D4C67">
        <w:rPr>
          <w:sz w:val="28"/>
          <w:szCs w:val="28"/>
        </w:rPr>
        <w:t>(</w:t>
      </w:r>
      <w:r w:rsidR="006D4C67">
        <w:rPr>
          <w:sz w:val="28"/>
          <w:szCs w:val="28"/>
        </w:rPr>
        <w:t>рис.</w:t>
      </w:r>
      <w:r w:rsidR="006D4C67" w:rsidRPr="00880933">
        <w:rPr>
          <w:sz w:val="28"/>
          <w:szCs w:val="28"/>
        </w:rPr>
        <w:t> </w:t>
      </w:r>
      <w:r w:rsidR="006D4C67" w:rsidRPr="006D4C67">
        <w:rPr>
          <w:sz w:val="28"/>
          <w:szCs w:val="28"/>
        </w:rPr>
        <w:t>1</w:t>
      </w:r>
      <w:r w:rsidR="00584CE7">
        <w:rPr>
          <w:sz w:val="28"/>
          <w:szCs w:val="28"/>
        </w:rPr>
        <w:t>а</w:t>
      </w:r>
      <w:r w:rsidR="006D4C67" w:rsidRPr="006D4C67">
        <w:rPr>
          <w:sz w:val="28"/>
          <w:szCs w:val="28"/>
        </w:rPr>
        <w:t>)</w:t>
      </w:r>
      <w:r w:rsidR="00646C4C">
        <w:rPr>
          <w:sz w:val="28"/>
          <w:szCs w:val="28"/>
        </w:rPr>
        <w:t>.</w:t>
      </w:r>
      <w:r w:rsidRPr="00F326BF">
        <w:rPr>
          <w:sz w:val="28"/>
          <w:szCs w:val="28"/>
        </w:rPr>
        <w:t xml:space="preserve"> </w:t>
      </w:r>
      <w:r>
        <w:rPr>
          <w:sz w:val="28"/>
          <w:szCs w:val="28"/>
        </w:rPr>
        <w:t>При детектировании частиц, попадающих в боковую апертуру, используются данные детекторов КК2, БДК, С3 и С4.</w:t>
      </w:r>
    </w:p>
    <w:p w:rsidR="003E7571" w:rsidRDefault="00A57015" w:rsidP="00BD4AEE">
      <w:pPr>
        <w:tabs>
          <w:tab w:val="right" w:pos="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Сцинтилляционные</w:t>
      </w:r>
      <w:r w:rsidRPr="00A57015">
        <w:rPr>
          <w:sz w:val="28"/>
          <w:szCs w:val="28"/>
        </w:rPr>
        <w:t xml:space="preserve"> детектор</w:t>
      </w:r>
      <w:r w:rsidR="00CC399E">
        <w:rPr>
          <w:sz w:val="28"/>
          <w:szCs w:val="28"/>
        </w:rPr>
        <w:t>ы</w:t>
      </w:r>
      <w:r w:rsidRPr="00A57015">
        <w:rPr>
          <w:sz w:val="28"/>
          <w:szCs w:val="28"/>
        </w:rPr>
        <w:t xml:space="preserve"> калориметра С3 </w:t>
      </w:r>
      <w:r>
        <w:rPr>
          <w:sz w:val="28"/>
          <w:szCs w:val="28"/>
        </w:rPr>
        <w:t>и С4 имеют</w:t>
      </w:r>
      <w:r w:rsidR="00CC399E">
        <w:rPr>
          <w:sz w:val="28"/>
          <w:szCs w:val="28"/>
        </w:rPr>
        <w:t xml:space="preserve"> поперечные</w:t>
      </w:r>
      <w:r>
        <w:rPr>
          <w:sz w:val="28"/>
          <w:szCs w:val="28"/>
        </w:rPr>
        <w:t xml:space="preserve"> размеры 1000×10</w:t>
      </w:r>
      <w:r w:rsidRPr="00A57015">
        <w:rPr>
          <w:sz w:val="28"/>
          <w:szCs w:val="28"/>
        </w:rPr>
        <w:t>00 мм</w:t>
      </w:r>
      <w:r w:rsidRPr="00A57015">
        <w:rPr>
          <w:sz w:val="28"/>
          <w:szCs w:val="28"/>
          <w:vertAlign w:val="superscript"/>
        </w:rPr>
        <w:t>2</w:t>
      </w:r>
      <w:r w:rsidRPr="00A57015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состоят</w:t>
      </w:r>
      <w:r w:rsidRPr="00A57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</w:t>
      </w:r>
      <w:r w:rsidRPr="00A57015">
        <w:rPr>
          <w:sz w:val="28"/>
          <w:szCs w:val="28"/>
        </w:rPr>
        <w:t xml:space="preserve">из двух слоев сцинтилляционных </w:t>
      </w:r>
      <w:r w:rsidRPr="00A57015">
        <w:rPr>
          <w:sz w:val="28"/>
          <w:szCs w:val="28"/>
        </w:rPr>
        <w:lastRenderedPageBreak/>
        <w:t xml:space="preserve">пластин, имеющих </w:t>
      </w:r>
      <w:r w:rsidR="00CC399E">
        <w:rPr>
          <w:sz w:val="28"/>
          <w:szCs w:val="28"/>
        </w:rPr>
        <w:t xml:space="preserve">длину </w:t>
      </w:r>
      <w:r w:rsidR="00CC399E" w:rsidRPr="00A57015">
        <w:rPr>
          <w:sz w:val="28"/>
          <w:szCs w:val="28"/>
        </w:rPr>
        <w:t>1</w:t>
      </w:r>
      <w:r w:rsidR="00CC399E">
        <w:rPr>
          <w:sz w:val="28"/>
          <w:szCs w:val="28"/>
        </w:rPr>
        <w:t xml:space="preserve">000 мм, </w:t>
      </w:r>
      <w:r w:rsidRPr="00A57015">
        <w:rPr>
          <w:sz w:val="28"/>
          <w:szCs w:val="28"/>
        </w:rPr>
        <w:t>ширину 1</w:t>
      </w:r>
      <w:r>
        <w:rPr>
          <w:sz w:val="28"/>
          <w:szCs w:val="28"/>
        </w:rPr>
        <w:t xml:space="preserve">00 мм и толщину 10 мм. </w:t>
      </w:r>
      <w:r w:rsidRPr="00A57015">
        <w:rPr>
          <w:sz w:val="28"/>
          <w:szCs w:val="28"/>
        </w:rPr>
        <w:t xml:space="preserve">Электромагнитный калориметр КК2 </w:t>
      </w:r>
      <w:r>
        <w:rPr>
          <w:sz w:val="28"/>
          <w:szCs w:val="28"/>
        </w:rPr>
        <w:t>имеет толщину</w:t>
      </w:r>
      <w:r w:rsidRPr="00A57015">
        <w:rPr>
          <w:sz w:val="28"/>
          <w:szCs w:val="28"/>
        </w:rPr>
        <w:t xml:space="preserve"> 16 </w:t>
      </w:r>
      <w:r w:rsidRPr="00A57015">
        <w:rPr>
          <w:bCs/>
          <w:color w:val="000000"/>
          <w:sz w:val="28"/>
          <w:szCs w:val="28"/>
          <w:lang w:val="en-US"/>
        </w:rPr>
        <w:t>X</w:t>
      </w:r>
      <w:r w:rsidRPr="00A57015">
        <w:rPr>
          <w:bCs/>
          <w:color w:val="000000"/>
          <w:sz w:val="28"/>
          <w:szCs w:val="28"/>
          <w:vertAlign w:val="subscript"/>
        </w:rPr>
        <w:t>0</w:t>
      </w:r>
      <w:r w:rsidR="00D2726C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состоит</w:t>
      </w:r>
      <w:r w:rsidRPr="00A57015">
        <w:rPr>
          <w:sz w:val="28"/>
          <w:szCs w:val="28"/>
        </w:rPr>
        <w:t xml:space="preserve"> из 22×22 кристаллов </w:t>
      </w:r>
      <w:r w:rsidRPr="00A57015">
        <w:rPr>
          <w:sz w:val="28"/>
          <w:szCs w:val="28"/>
          <w:lang w:val="en-US"/>
        </w:rPr>
        <w:t>CsI</w:t>
      </w:r>
      <w:r w:rsidRPr="00A57015">
        <w:rPr>
          <w:sz w:val="28"/>
          <w:szCs w:val="28"/>
        </w:rPr>
        <w:t>(</w:t>
      </w:r>
      <w:r w:rsidRPr="00A57015">
        <w:rPr>
          <w:sz w:val="28"/>
          <w:szCs w:val="28"/>
          <w:lang w:val="en-US"/>
        </w:rPr>
        <w:t>Tl</w:t>
      </w:r>
      <w:r w:rsidRPr="00A57015">
        <w:rPr>
          <w:sz w:val="28"/>
          <w:szCs w:val="28"/>
        </w:rPr>
        <w:t>). Каждый кристалл имеет размер 36×36×</w:t>
      </w:r>
      <w:r>
        <w:rPr>
          <w:sz w:val="28"/>
          <w:szCs w:val="28"/>
        </w:rPr>
        <w:t>300</w:t>
      </w:r>
      <w:r w:rsidRPr="00A57015">
        <w:rPr>
          <w:sz w:val="28"/>
          <w:szCs w:val="28"/>
        </w:rPr>
        <w:t> мм.</w:t>
      </w:r>
      <w:r>
        <w:rPr>
          <w:sz w:val="28"/>
          <w:szCs w:val="28"/>
        </w:rPr>
        <w:t xml:space="preserve"> Поперечная толщина калориметра, которая</w:t>
      </w:r>
      <w:r w:rsidR="00EF01B2">
        <w:rPr>
          <w:sz w:val="28"/>
          <w:szCs w:val="28"/>
        </w:rPr>
        <w:t xml:space="preserve"> определяет боковую апертуру, составляет 43</w:t>
      </w:r>
      <w:r w:rsidR="00EF01B2" w:rsidRPr="00A57015">
        <w:rPr>
          <w:sz w:val="28"/>
          <w:szCs w:val="28"/>
        </w:rPr>
        <w:t> </w:t>
      </w:r>
      <w:r w:rsidR="00EF01B2" w:rsidRPr="00A57015">
        <w:rPr>
          <w:bCs/>
          <w:color w:val="000000"/>
          <w:sz w:val="28"/>
          <w:szCs w:val="28"/>
          <w:lang w:val="en-US"/>
        </w:rPr>
        <w:t>X</w:t>
      </w:r>
      <w:r w:rsidR="00EF01B2" w:rsidRPr="00A57015">
        <w:rPr>
          <w:bCs/>
          <w:color w:val="000000"/>
          <w:sz w:val="28"/>
          <w:szCs w:val="28"/>
          <w:vertAlign w:val="subscript"/>
        </w:rPr>
        <w:t>0</w:t>
      </w:r>
      <w:r w:rsidR="00EF01B2">
        <w:rPr>
          <w:bCs/>
          <w:color w:val="000000"/>
          <w:sz w:val="28"/>
          <w:szCs w:val="28"/>
        </w:rPr>
        <w:t xml:space="preserve"> (или </w:t>
      </w:r>
      <w:r w:rsidR="00EF01B2">
        <w:rPr>
          <w:sz w:val="28"/>
          <w:szCs w:val="28"/>
        </w:rPr>
        <w:t>2</w:t>
      </w:r>
      <w:r w:rsidR="00EF01B2" w:rsidRPr="00A57015">
        <w:rPr>
          <w:sz w:val="28"/>
          <w:szCs w:val="28"/>
        </w:rPr>
        <w:t> </w:t>
      </w:r>
      <w:r w:rsidR="00EF01B2">
        <w:rPr>
          <w:bCs/>
          <w:color w:val="000000"/>
          <w:sz w:val="28"/>
          <w:szCs w:val="28"/>
        </w:rPr>
        <w:t>λ</w:t>
      </w:r>
      <w:r w:rsidR="00EF01B2" w:rsidRPr="00A57015">
        <w:rPr>
          <w:bCs/>
          <w:color w:val="000000"/>
          <w:sz w:val="28"/>
          <w:szCs w:val="28"/>
          <w:vertAlign w:val="subscript"/>
        </w:rPr>
        <w:t>0</w:t>
      </w:r>
      <w:r w:rsidR="00EF01B2">
        <w:rPr>
          <w:bCs/>
          <w:color w:val="000000"/>
          <w:sz w:val="28"/>
          <w:szCs w:val="28"/>
        </w:rPr>
        <w:t xml:space="preserve">). </w:t>
      </w:r>
      <w:r w:rsidR="00CC399E">
        <w:rPr>
          <w:bCs/>
          <w:color w:val="000000"/>
          <w:sz w:val="28"/>
          <w:szCs w:val="28"/>
        </w:rPr>
        <w:t>Каждый из четырёх детекторов</w:t>
      </w:r>
      <w:r w:rsidR="00EF01B2">
        <w:rPr>
          <w:bCs/>
          <w:color w:val="000000"/>
          <w:sz w:val="28"/>
          <w:szCs w:val="28"/>
        </w:rPr>
        <w:t xml:space="preserve"> БДК (по одному с каждой стороны КК2)</w:t>
      </w:r>
      <w:r w:rsidR="00CC399E">
        <w:rPr>
          <w:bCs/>
          <w:color w:val="000000"/>
          <w:sz w:val="28"/>
          <w:szCs w:val="28"/>
        </w:rPr>
        <w:t xml:space="preserve"> состоит из двух слоёв сцинтилляционных пластин размером </w:t>
      </w:r>
      <w:r w:rsidR="00CC399E" w:rsidRPr="00CC399E">
        <w:rPr>
          <w:sz w:val="28"/>
          <w:szCs w:val="28"/>
        </w:rPr>
        <w:t>117×10×</w:t>
      </w:r>
      <w:r w:rsidR="00CC399E">
        <w:rPr>
          <w:sz w:val="28"/>
          <w:szCs w:val="28"/>
        </w:rPr>
        <w:t>380</w:t>
      </w:r>
      <w:r w:rsidR="00CC399E" w:rsidRPr="00CC399E">
        <w:rPr>
          <w:sz w:val="28"/>
          <w:szCs w:val="28"/>
        </w:rPr>
        <w:t xml:space="preserve"> mm</w:t>
      </w:r>
      <w:r w:rsidR="00CC399E">
        <w:rPr>
          <w:sz w:val="28"/>
          <w:szCs w:val="28"/>
          <w:vertAlign w:val="superscript"/>
        </w:rPr>
        <w:t>3</w:t>
      </w:r>
      <w:r w:rsidR="00CC399E" w:rsidRPr="00CC399E">
        <w:rPr>
          <w:sz w:val="28"/>
          <w:szCs w:val="28"/>
        </w:rPr>
        <w:t>.</w:t>
      </w:r>
      <w:r w:rsidR="00584CE7">
        <w:rPr>
          <w:sz w:val="28"/>
          <w:szCs w:val="28"/>
        </w:rPr>
        <w:t xml:space="preserve"> На рис. 1б приведены полученные в среде моделирования </w:t>
      </w:r>
      <w:r w:rsidR="00584CE7">
        <w:rPr>
          <w:sz w:val="28"/>
          <w:szCs w:val="28"/>
          <w:lang w:val="en-US"/>
        </w:rPr>
        <w:t>GEANT</w:t>
      </w:r>
      <w:r w:rsidR="00584CE7" w:rsidRPr="00584CE7">
        <w:rPr>
          <w:sz w:val="28"/>
          <w:szCs w:val="28"/>
        </w:rPr>
        <w:t xml:space="preserve">4 </w:t>
      </w:r>
      <w:r w:rsidR="00584CE7">
        <w:rPr>
          <w:sz w:val="28"/>
          <w:szCs w:val="28"/>
        </w:rPr>
        <w:t>результаты расчёта</w:t>
      </w:r>
      <w:r w:rsidR="00584CE7" w:rsidRPr="00584CE7">
        <w:rPr>
          <w:sz w:val="28"/>
          <w:szCs w:val="28"/>
        </w:rPr>
        <w:t xml:space="preserve"> </w:t>
      </w:r>
      <w:r w:rsidR="00584CE7">
        <w:rPr>
          <w:sz w:val="28"/>
          <w:szCs w:val="28"/>
        </w:rPr>
        <w:t>потерь энергии в детекторах гамма-телескопа ГАММА-400 при попадании электрона с энергией 1 ТэВ в боковую апертуру</w:t>
      </w:r>
      <w:r w:rsidR="004A7666">
        <w:rPr>
          <w:sz w:val="28"/>
          <w:szCs w:val="28"/>
        </w:rPr>
        <w:t xml:space="preserve"> слева (красная стрелка на рис. 1а)</w:t>
      </w:r>
      <w:r w:rsidR="00584CE7">
        <w:rPr>
          <w:sz w:val="28"/>
          <w:szCs w:val="28"/>
        </w:rPr>
        <w:t>.</w:t>
      </w:r>
      <w:r w:rsidR="004A7666">
        <w:rPr>
          <w:sz w:val="28"/>
          <w:szCs w:val="28"/>
        </w:rPr>
        <w:t xml:space="preserve"> </w:t>
      </w:r>
      <w:r w:rsidR="007F6745">
        <w:rPr>
          <w:sz w:val="28"/>
          <w:szCs w:val="28"/>
        </w:rPr>
        <w:t xml:space="preserve">Слева и справа на рис .1б показан отклик гамма-телескопа в двух ортогональных проекциях. В центральной части показан вид сверху для калориметра КК2, а также детекторы системы антисовпадений. </w:t>
      </w:r>
      <w:r w:rsidR="004A7666">
        <w:rPr>
          <w:sz w:val="28"/>
          <w:szCs w:val="28"/>
        </w:rPr>
        <w:t>Элементы детекторных систем окрашены в соответствии с величиной энерговыделения в данном элементе.</w:t>
      </w:r>
    </w:p>
    <w:p w:rsidR="007F6745" w:rsidRDefault="007F6745" w:rsidP="00BD4AEE">
      <w:pPr>
        <w:tabs>
          <w:tab w:val="right" w:pos="0"/>
        </w:tabs>
        <w:spacing w:after="0" w:line="480" w:lineRule="auto"/>
        <w:jc w:val="both"/>
        <w:rPr>
          <w:sz w:val="28"/>
          <w:szCs w:val="28"/>
        </w:rPr>
      </w:pPr>
    </w:p>
    <w:p w:rsidR="007F6745" w:rsidRDefault="007F6745" w:rsidP="00877718">
      <w:pPr>
        <w:tabs>
          <w:tab w:val="right" w:pos="0"/>
        </w:tabs>
        <w:spacing w:after="0" w:line="48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МЕТОДИКА Р</w:t>
      </w:r>
      <w:r w:rsidR="00877718">
        <w:rPr>
          <w:sz w:val="28"/>
          <w:szCs w:val="24"/>
        </w:rPr>
        <w:t>ЕЖЕКЦИИ</w:t>
      </w:r>
      <w:r>
        <w:rPr>
          <w:sz w:val="28"/>
          <w:szCs w:val="24"/>
        </w:rPr>
        <w:t xml:space="preserve"> ПРОТОНОВ </w:t>
      </w:r>
      <w:r w:rsidR="00877718">
        <w:rPr>
          <w:sz w:val="28"/>
          <w:szCs w:val="24"/>
        </w:rPr>
        <w:t>В ЭЛЕКТРО</w:t>
      </w:r>
      <w:r w:rsidR="00FF058B" w:rsidRPr="00223468">
        <w:rPr>
          <w:sz w:val="28"/>
          <w:szCs w:val="24"/>
        </w:rPr>
        <w:t>Н</w:t>
      </w:r>
      <w:r w:rsidR="00877718">
        <w:rPr>
          <w:sz w:val="28"/>
          <w:szCs w:val="24"/>
        </w:rPr>
        <w:t>НОМ КАНАЛЕ</w:t>
      </w:r>
      <w:r w:rsidR="00EA6FCB">
        <w:rPr>
          <w:sz w:val="28"/>
          <w:szCs w:val="24"/>
        </w:rPr>
        <w:t xml:space="preserve"> ПРИ РЕГИСТРАЦИИ В БОКОВОЙ АПЕРТУРЕ</w:t>
      </w:r>
    </w:p>
    <w:p w:rsidR="000B1245" w:rsidRPr="00037DFF" w:rsidRDefault="000B1245" w:rsidP="000B1245">
      <w:pPr>
        <w:spacing w:after="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Протоны являются основной составляющей космических лучей, поэтому основной задачей при регистрации электронов (позитронов) является подавление протонной составляющей. Для расчёта режекции протонов на поверхности левого БДК моделировались изотропные потоки</w:t>
      </w:r>
      <w:r w:rsidR="001F2E47">
        <w:rPr>
          <w:sz w:val="28"/>
          <w:szCs w:val="28"/>
        </w:rPr>
        <w:t xml:space="preserve"> электронов и протонов. Коэффициент режекции для заданной энергии определялся как </w:t>
      </w:r>
      <w:r w:rsidR="001F2E47">
        <w:rPr>
          <w:sz w:val="28"/>
          <w:szCs w:val="28"/>
        </w:rPr>
        <w:lastRenderedPageBreak/>
        <w:t xml:space="preserve">отношение эффективности регистрации электронов данной энергии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F2E47">
        <w:rPr>
          <w:sz w:val="28"/>
          <w:szCs w:val="28"/>
        </w:rPr>
        <w:t xml:space="preserve"> к эффективности регистрации протонов с энергией больше</w:t>
      </w:r>
      <w:r w:rsidR="001F2E47" w:rsidRPr="001F2E4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F2E47">
        <w:rPr>
          <w:sz w:val="28"/>
          <w:szCs w:val="28"/>
        </w:rPr>
        <w:t xml:space="preserve"> и имеющих спектр с показателем -2.7.</w:t>
      </w:r>
      <w:r w:rsidR="00520591" w:rsidRPr="00520591">
        <w:rPr>
          <w:sz w:val="28"/>
          <w:szCs w:val="28"/>
        </w:rPr>
        <w:t xml:space="preserve"> </w:t>
      </w:r>
      <w:r w:rsidR="00520591">
        <w:rPr>
          <w:sz w:val="28"/>
          <w:szCs w:val="28"/>
        </w:rPr>
        <w:t>Основной триггер, применяющийся при регистрации частиц имеет вид</w:t>
      </w:r>
      <w:r w:rsidR="00520591" w:rsidRPr="00037DFF">
        <w:rPr>
          <w:sz w:val="28"/>
          <w:szCs w:val="28"/>
        </w:rPr>
        <w:t>:</w:t>
      </w:r>
    </w:p>
    <w:p w:rsidR="00037DFF" w:rsidRPr="00037DFF" w:rsidRDefault="005079DD" w:rsidP="00037DFF">
      <w:pPr>
        <w:spacing w:after="0" w:line="480" w:lineRule="auto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  <m:r>
          <w:rPr>
            <w:rFonts w:ascii="Cambria Math" w:hAnsi="Cambria Math"/>
            <w:sz w:val="28"/>
            <w:szCs w:val="28"/>
          </w:rPr>
          <m:t>) &amp; 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БДК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БДК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037DFF" w:rsidRPr="00223468">
        <w:rPr>
          <w:sz w:val="28"/>
          <w:szCs w:val="28"/>
        </w:rPr>
        <w:tab/>
      </w:r>
      <w:r w:rsidR="00037DFF">
        <w:rPr>
          <w:sz w:val="28"/>
          <w:szCs w:val="28"/>
        </w:rPr>
        <w:tab/>
      </w:r>
      <w:r w:rsidR="00037DFF">
        <w:rPr>
          <w:sz w:val="28"/>
          <w:szCs w:val="28"/>
        </w:rPr>
        <w:tab/>
      </w:r>
      <w:r w:rsidR="00037DFF">
        <w:rPr>
          <w:sz w:val="28"/>
          <w:szCs w:val="28"/>
        </w:rPr>
        <w:tab/>
        <w:t>(1),</w:t>
      </w:r>
    </w:p>
    <w:p w:rsidR="000B1245" w:rsidRPr="00037DFF" w:rsidRDefault="00037DFF" w:rsidP="000B124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</m:sSub>
      </m:oMath>
      <w:r>
        <w:rPr>
          <w:sz w:val="28"/>
          <w:szCs w:val="28"/>
        </w:rPr>
        <w:t xml:space="preserve"> – сигнал, возникающий </w:t>
      </w:r>
      <w:r w:rsidR="00FF058B" w:rsidRPr="00223468">
        <w:rPr>
          <w:sz w:val="28"/>
          <w:szCs w:val="28"/>
        </w:rPr>
        <w:t>при</w:t>
      </w:r>
      <w:r w:rsidR="00FF058B">
        <w:rPr>
          <w:sz w:val="28"/>
          <w:szCs w:val="28"/>
        </w:rPr>
        <w:t xml:space="preserve"> </w:t>
      </w:r>
      <w:r>
        <w:rPr>
          <w:sz w:val="28"/>
          <w:szCs w:val="28"/>
        </w:rPr>
        <w:t>попадании начальной частицы в калориметр КК2</w:t>
      </w:r>
      <w:r w:rsidRPr="00037DFF">
        <w:rPr>
          <w:sz w:val="28"/>
          <w:szCs w:val="28"/>
        </w:rPr>
        <w:t>;</w:t>
      </w:r>
    </w:p>
    <w:p w:rsidR="00037DFF" w:rsidRDefault="00F9066B" w:rsidP="00037DFF">
      <w:pPr>
        <w:spacing w:after="0"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БДК</m:t>
            </m:r>
          </m:sub>
        </m:sSub>
      </m:oMath>
      <w:r w:rsidR="00037DFF">
        <w:rPr>
          <w:sz w:val="28"/>
          <w:szCs w:val="28"/>
        </w:rPr>
        <w:t xml:space="preserve"> – сигнал, возникающий </w:t>
      </w:r>
      <w:r w:rsidR="00FF058B" w:rsidRPr="00223468">
        <w:rPr>
          <w:sz w:val="28"/>
          <w:szCs w:val="28"/>
        </w:rPr>
        <w:t>при</w:t>
      </w:r>
      <w:r w:rsidR="00FF058B">
        <w:rPr>
          <w:sz w:val="28"/>
          <w:szCs w:val="28"/>
        </w:rPr>
        <w:t xml:space="preserve"> </w:t>
      </w:r>
      <w:r w:rsidR="00037DFF">
        <w:rPr>
          <w:sz w:val="28"/>
          <w:szCs w:val="28"/>
        </w:rPr>
        <w:t>попадании начальной частицы в левый БДК</w:t>
      </w:r>
      <w:r w:rsidR="00037DFF" w:rsidRPr="00037DFF">
        <w:rPr>
          <w:sz w:val="28"/>
          <w:szCs w:val="28"/>
        </w:rPr>
        <w:t>;</w:t>
      </w:r>
    </w:p>
    <w:p w:rsidR="00037DFF" w:rsidRDefault="00F9066B" w:rsidP="00037DFF">
      <w:pPr>
        <w:spacing w:after="0"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</m:oMath>
      <w:r w:rsidR="00037DFF">
        <w:rPr>
          <w:sz w:val="28"/>
          <w:szCs w:val="28"/>
        </w:rPr>
        <w:t xml:space="preserve"> – величина порогового сигнала в калориметре КК2</w:t>
      </w:r>
      <w:r w:rsidR="00037DFF" w:rsidRPr="00037DFF">
        <w:rPr>
          <w:sz w:val="28"/>
          <w:szCs w:val="28"/>
        </w:rPr>
        <w:t>;</w:t>
      </w:r>
    </w:p>
    <w:p w:rsidR="00037DFF" w:rsidRDefault="00F9066B" w:rsidP="00037DFF">
      <w:pPr>
        <w:spacing w:after="0"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БДК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</m:oMath>
      <w:r w:rsidR="00037DFF">
        <w:rPr>
          <w:sz w:val="28"/>
          <w:szCs w:val="28"/>
        </w:rPr>
        <w:t xml:space="preserve"> – величина порогового сигнала в </w:t>
      </w:r>
      <w:r w:rsidR="00772DA6">
        <w:rPr>
          <w:sz w:val="28"/>
          <w:szCs w:val="28"/>
        </w:rPr>
        <w:t xml:space="preserve">сцинтилляционном </w:t>
      </w:r>
      <w:r w:rsidR="00037DFF">
        <w:rPr>
          <w:sz w:val="28"/>
          <w:szCs w:val="28"/>
        </w:rPr>
        <w:t>детекторе БДК.</w:t>
      </w:r>
    </w:p>
    <w:p w:rsidR="00037DFF" w:rsidRPr="00772DA6" w:rsidRDefault="00772DA6" w:rsidP="00FF058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основной интерес представляет измерение спектра электронов высоких энергий, то величина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</m:oMath>
      <w:r>
        <w:rPr>
          <w:sz w:val="28"/>
          <w:szCs w:val="28"/>
        </w:rPr>
        <w:t xml:space="preserve"> выбиралась равной 80 ГэВ, чтобы избежать большой загрузки триггерной системы от протонов с энергией менее 100 ГэВ. Величина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БДК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</m:oMath>
      <w:r>
        <w:rPr>
          <w:sz w:val="28"/>
          <w:szCs w:val="28"/>
        </w:rPr>
        <w:t xml:space="preserve"> устанавливалась равной 0.3 </w:t>
      </w:r>
      <w:r>
        <w:rPr>
          <w:sz w:val="28"/>
          <w:szCs w:val="28"/>
          <w:lang w:val="en-US"/>
        </w:rPr>
        <w:t>MIP</w:t>
      </w:r>
      <w:r w:rsidRPr="00772DA6">
        <w:rPr>
          <w:sz w:val="28"/>
          <w:szCs w:val="28"/>
        </w:rPr>
        <w:t xml:space="preserve"> </w:t>
      </w:r>
      <w:r>
        <w:rPr>
          <w:sz w:val="28"/>
          <w:szCs w:val="28"/>
        </w:rPr>
        <w:t>или 0.6 МэВ для надёжного выделения заряженных частиц от гамма квантов.</w:t>
      </w:r>
    </w:p>
    <w:p w:rsidR="00037DFF" w:rsidRPr="00AA26BD" w:rsidRDefault="00772DA6" w:rsidP="004D7F9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анализа регистрируемых событий использовалась информация о восстановленном треке</w:t>
      </w:r>
      <w:r w:rsidR="004D7F92" w:rsidRPr="004D7F92">
        <w:rPr>
          <w:sz w:val="28"/>
          <w:szCs w:val="28"/>
        </w:rPr>
        <w:t xml:space="preserve"> </w:t>
      </w:r>
      <w:r w:rsidR="004D7F92">
        <w:rPr>
          <w:sz w:val="28"/>
          <w:szCs w:val="28"/>
        </w:rPr>
        <w:t>в калориметре КК2</w:t>
      </w:r>
      <w:r>
        <w:rPr>
          <w:sz w:val="28"/>
          <w:szCs w:val="28"/>
        </w:rPr>
        <w:t>.</w:t>
      </w:r>
      <w:r w:rsidR="004D7F92">
        <w:rPr>
          <w:sz w:val="28"/>
          <w:szCs w:val="28"/>
        </w:rPr>
        <w:t xml:space="preserve"> Структура калориметра из кристаллов </w:t>
      </w:r>
      <w:r w:rsidR="004D7F92" w:rsidRPr="00A57015">
        <w:rPr>
          <w:sz w:val="28"/>
          <w:szCs w:val="28"/>
          <w:lang w:val="en-US"/>
        </w:rPr>
        <w:t>CsI</w:t>
      </w:r>
      <w:r w:rsidR="004D7F92" w:rsidRPr="00A57015">
        <w:rPr>
          <w:sz w:val="28"/>
          <w:szCs w:val="28"/>
        </w:rPr>
        <w:t>(</w:t>
      </w:r>
      <w:r w:rsidR="004D7F92" w:rsidRPr="00A57015">
        <w:rPr>
          <w:sz w:val="28"/>
          <w:szCs w:val="28"/>
          <w:lang w:val="en-US"/>
        </w:rPr>
        <w:t>Tl</w:t>
      </w:r>
      <w:r w:rsidR="004D7F92" w:rsidRPr="00A57015">
        <w:rPr>
          <w:sz w:val="28"/>
          <w:szCs w:val="28"/>
        </w:rPr>
        <w:t>)</w:t>
      </w:r>
      <w:r w:rsidR="004D7F92">
        <w:rPr>
          <w:sz w:val="28"/>
          <w:szCs w:val="28"/>
        </w:rPr>
        <w:t xml:space="preserve"> позволяет восстанавливать треки только в поперечной длинной оси кристалла плоскости (рис. 1б). Трек строится </w:t>
      </w:r>
      <w:r w:rsidR="00513590">
        <w:rPr>
          <w:sz w:val="28"/>
          <w:szCs w:val="28"/>
        </w:rPr>
        <w:t xml:space="preserve">вдоль кристаллов </w:t>
      </w:r>
      <w:r w:rsidR="00513590" w:rsidRPr="00A57015">
        <w:rPr>
          <w:sz w:val="28"/>
          <w:szCs w:val="28"/>
          <w:lang w:val="en-US"/>
        </w:rPr>
        <w:t>CsI</w:t>
      </w:r>
      <w:r w:rsidR="00513590" w:rsidRPr="00A57015">
        <w:rPr>
          <w:sz w:val="28"/>
          <w:szCs w:val="28"/>
        </w:rPr>
        <w:t>(</w:t>
      </w:r>
      <w:r w:rsidR="00513590" w:rsidRPr="00A57015">
        <w:rPr>
          <w:sz w:val="28"/>
          <w:szCs w:val="28"/>
          <w:lang w:val="en-US"/>
        </w:rPr>
        <w:t>Tl</w:t>
      </w:r>
      <w:r w:rsidR="00513590" w:rsidRPr="00A57015">
        <w:rPr>
          <w:sz w:val="28"/>
          <w:szCs w:val="28"/>
        </w:rPr>
        <w:t>)</w:t>
      </w:r>
      <w:r w:rsidR="00513590">
        <w:rPr>
          <w:sz w:val="28"/>
          <w:szCs w:val="28"/>
        </w:rPr>
        <w:t xml:space="preserve"> калориметра КК2. В каждом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="00AA26BD" w:rsidRPr="00AA26BD">
        <w:rPr>
          <w:sz w:val="28"/>
          <w:szCs w:val="28"/>
        </w:rPr>
        <w:t>-</w:t>
      </w:r>
      <w:r w:rsidR="00AA26BD">
        <w:rPr>
          <w:sz w:val="28"/>
          <w:szCs w:val="28"/>
        </w:rPr>
        <w:t>ом</w:t>
      </w:r>
      <w:r w:rsidR="00AA26BD" w:rsidRPr="00AA26BD">
        <w:rPr>
          <w:sz w:val="28"/>
          <w:szCs w:val="28"/>
        </w:rPr>
        <w:t xml:space="preserve"> </w:t>
      </w:r>
      <w:r w:rsidR="00513590">
        <w:rPr>
          <w:sz w:val="28"/>
          <w:szCs w:val="28"/>
        </w:rPr>
        <w:t>ряду кристаллов (</w:t>
      </w:r>
      <w:r w:rsidR="00AA26BD">
        <w:rPr>
          <w:sz w:val="28"/>
          <w:szCs w:val="28"/>
        </w:rPr>
        <w:t>вдоль</w:t>
      </w:r>
      <w:r w:rsidR="00513590">
        <w:rPr>
          <w:sz w:val="28"/>
          <w:szCs w:val="28"/>
        </w:rPr>
        <w:t xml:space="preserve"> детектора БДК, в который первоначально попадает заряженная частица) </w:t>
      </w:r>
      <w:r w:rsidR="00AA26BD">
        <w:rPr>
          <w:sz w:val="28"/>
          <w:szCs w:val="28"/>
        </w:rPr>
        <w:t>определяе</w:t>
      </w:r>
      <w:r w:rsidR="00513590">
        <w:rPr>
          <w:sz w:val="28"/>
          <w:szCs w:val="28"/>
        </w:rPr>
        <w:t>тся кристалл с максимальным сигналом</w:t>
      </w:r>
      <w:r w:rsidR="00AA26BD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p>
        </m:sSubSup>
      </m:oMath>
      <w:r w:rsidR="00513590">
        <w:rPr>
          <w:sz w:val="28"/>
          <w:szCs w:val="28"/>
        </w:rPr>
        <w:t xml:space="preserve">. </w:t>
      </w:r>
      <w:r w:rsidR="00C3690C">
        <w:rPr>
          <w:sz w:val="28"/>
          <w:szCs w:val="28"/>
        </w:rPr>
        <w:t>Трек считается проходящим через выбранный кристалл, если</w:t>
      </w:r>
      <w:r w:rsidR="00AA26BD">
        <w:rPr>
          <w:sz w:val="28"/>
          <w:szCs w:val="28"/>
        </w:rPr>
        <w:t xml:space="preserve"> </w:t>
      </w:r>
      <w:r w:rsidR="00C3690C">
        <w:rPr>
          <w:sz w:val="28"/>
          <w:szCs w:val="28"/>
        </w:rPr>
        <w:t>выполняю</w:t>
      </w:r>
      <w:r w:rsidR="00AA26BD">
        <w:rPr>
          <w:sz w:val="28"/>
          <w:szCs w:val="28"/>
        </w:rPr>
        <w:t>тся условия</w:t>
      </w:r>
      <w:r w:rsidR="00513590" w:rsidRPr="00AA26BD">
        <w:rPr>
          <w:sz w:val="28"/>
          <w:szCs w:val="28"/>
        </w:rPr>
        <w:t>:</w:t>
      </w:r>
    </w:p>
    <w:p w:rsidR="00513590" w:rsidRPr="00AA26BD" w:rsidRDefault="00F9066B" w:rsidP="00AA26BD">
      <w:pPr>
        <w:spacing w:after="0" w:line="360" w:lineRule="auto"/>
        <w:jc w:val="right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sub>
        </m:sSub>
        <m:r>
          <w:rPr>
            <w:rFonts w:ascii="Cambria Math" w:hAnsi="Cambria Math"/>
            <w:sz w:val="28"/>
            <w:szCs w:val="28"/>
          </w:rPr>
          <m:t>&gt;0.8×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AA26BD" w:rsidRP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  <w:t>(2),</w:t>
      </w:r>
    </w:p>
    <w:p w:rsidR="00AA26BD" w:rsidRPr="00AA26BD" w:rsidRDefault="00F9066B" w:rsidP="00AA26BD">
      <w:pPr>
        <w:spacing w:after="0" w:line="360" w:lineRule="auto"/>
        <w:jc w:val="right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p>
        </m:sSubSup>
        <m:r>
          <w:rPr>
            <w:rFonts w:ascii="Cambria Math" w:hAnsi="Cambria Math"/>
            <w:sz w:val="28"/>
            <w:szCs w:val="28"/>
          </w:rPr>
          <m:t>&gt;0.01×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AA26BD" w:rsidRP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>
        <w:rPr>
          <w:sz w:val="28"/>
          <w:szCs w:val="28"/>
        </w:rPr>
        <w:tab/>
      </w:r>
      <w:r w:rsidR="00AA26BD" w:rsidRPr="00AA26BD">
        <w:rPr>
          <w:sz w:val="28"/>
          <w:szCs w:val="28"/>
        </w:rPr>
        <w:t>(3)</w:t>
      </w:r>
      <w:r w:rsidR="00AA26BD">
        <w:rPr>
          <w:sz w:val="28"/>
          <w:szCs w:val="28"/>
        </w:rPr>
        <w:t>,</w:t>
      </w:r>
    </w:p>
    <w:p w:rsidR="00C3690C" w:rsidRDefault="00AA26BD" w:rsidP="005135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="00C3690C">
        <w:rPr>
          <w:sz w:val="28"/>
          <w:szCs w:val="28"/>
        </w:rPr>
        <w:t xml:space="preserve"> – номер кристалла </w:t>
      </w:r>
      <w:r w:rsidR="00C3690C" w:rsidRPr="00A57015">
        <w:rPr>
          <w:sz w:val="28"/>
          <w:szCs w:val="28"/>
          <w:lang w:val="en-US"/>
        </w:rPr>
        <w:t>CsI</w:t>
      </w:r>
      <w:r w:rsidR="00C3690C" w:rsidRPr="00A57015">
        <w:rPr>
          <w:sz w:val="28"/>
          <w:szCs w:val="28"/>
        </w:rPr>
        <w:t>(</w:t>
      </w:r>
      <w:r w:rsidR="00C3690C" w:rsidRPr="00A57015">
        <w:rPr>
          <w:sz w:val="28"/>
          <w:szCs w:val="28"/>
          <w:lang w:val="en-US"/>
        </w:rPr>
        <w:t>Tl</w:t>
      </w:r>
      <w:r w:rsidR="00C3690C" w:rsidRPr="00A57015">
        <w:rPr>
          <w:sz w:val="28"/>
          <w:szCs w:val="28"/>
        </w:rPr>
        <w:t>)</w:t>
      </w:r>
      <w:r w:rsidR="00C3690C">
        <w:rPr>
          <w:sz w:val="28"/>
          <w:szCs w:val="28"/>
        </w:rPr>
        <w:t xml:space="preserve"> в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="00C3690C" w:rsidRPr="00AA26BD">
        <w:rPr>
          <w:sz w:val="28"/>
          <w:szCs w:val="28"/>
        </w:rPr>
        <w:t>-</w:t>
      </w:r>
      <w:r w:rsidR="00C3690C">
        <w:rPr>
          <w:sz w:val="28"/>
          <w:szCs w:val="28"/>
        </w:rPr>
        <w:t>ом</w:t>
      </w:r>
      <w:r w:rsidR="00C3690C" w:rsidRPr="00AA26BD">
        <w:rPr>
          <w:sz w:val="28"/>
          <w:szCs w:val="28"/>
        </w:rPr>
        <w:t xml:space="preserve"> </w:t>
      </w:r>
      <w:r w:rsidR="00C3690C">
        <w:rPr>
          <w:sz w:val="28"/>
          <w:szCs w:val="28"/>
        </w:rPr>
        <w:t>ряду.</w:t>
      </w:r>
    </w:p>
    <w:p w:rsidR="000B1245" w:rsidRDefault="00C3690C" w:rsidP="00C3690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A26BD">
        <w:rPr>
          <w:sz w:val="28"/>
          <w:szCs w:val="28"/>
        </w:rPr>
        <w:t xml:space="preserve">оэффициенты </w:t>
      </w:r>
      <w:r>
        <w:rPr>
          <w:sz w:val="28"/>
          <w:szCs w:val="28"/>
        </w:rPr>
        <w:t xml:space="preserve">в (2, 3) </w:t>
      </w:r>
      <w:r w:rsidR="00AA26BD">
        <w:rPr>
          <w:sz w:val="28"/>
          <w:szCs w:val="28"/>
        </w:rPr>
        <w:t>определены из условия максимальной эффективности восстановления треков для электронов.</w:t>
      </w:r>
      <w:r>
        <w:rPr>
          <w:sz w:val="28"/>
          <w:szCs w:val="28"/>
        </w:rPr>
        <w:t xml:space="preserve"> </w:t>
      </w:r>
      <w:r w:rsidR="009377D6">
        <w:rPr>
          <w:sz w:val="28"/>
          <w:szCs w:val="28"/>
        </w:rPr>
        <w:t>Условие (2) позволяет вы</w:t>
      </w:r>
      <w:r>
        <w:rPr>
          <w:sz w:val="28"/>
          <w:szCs w:val="28"/>
        </w:rPr>
        <w:t>делить участки трека</w:t>
      </w:r>
      <w:r w:rsidR="009377D6">
        <w:rPr>
          <w:sz w:val="28"/>
          <w:szCs w:val="28"/>
        </w:rPr>
        <w:t xml:space="preserve"> в КК2, где каскад уже достаточно развит вдоль оси ливня. Условие (3)</w:t>
      </w:r>
      <w:r>
        <w:rPr>
          <w:sz w:val="28"/>
          <w:szCs w:val="28"/>
        </w:rPr>
        <w:t xml:space="preserve"> позволяет дополнительно режектировать участки трека с малым энерговыделением</w:t>
      </w:r>
      <w:r w:rsidRPr="00C3690C">
        <w:rPr>
          <w:sz w:val="28"/>
          <w:szCs w:val="28"/>
        </w:rPr>
        <w:t xml:space="preserve"> (</w:t>
      </w:r>
      <w:r>
        <w:rPr>
          <w:sz w:val="28"/>
          <w:szCs w:val="28"/>
        </w:rPr>
        <w:t>сигналом</w:t>
      </w:r>
      <w:r w:rsidRPr="00C369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p>
        </m:sSubSup>
      </m:oMath>
      <w:r w:rsidR="00154ADE">
        <w:rPr>
          <w:sz w:val="28"/>
          <w:szCs w:val="28"/>
        </w:rPr>
        <w:t xml:space="preserve"> </w:t>
      </w:r>
      <w:r>
        <w:rPr>
          <w:sz w:val="28"/>
          <w:szCs w:val="28"/>
        </w:rPr>
        <w:t>в кристалле</w:t>
      </w:r>
      <w:r w:rsidR="00154ADE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r w:rsidR="00154ADE">
        <w:rPr>
          <w:sz w:val="28"/>
          <w:szCs w:val="28"/>
        </w:rPr>
        <w:t>удовлетворяет условию (2)</w:t>
      </w:r>
      <w:r>
        <w:rPr>
          <w:sz w:val="28"/>
          <w:szCs w:val="28"/>
        </w:rPr>
        <w:t>.</w:t>
      </w:r>
      <w:r w:rsidR="00FB41DC">
        <w:rPr>
          <w:sz w:val="28"/>
          <w:szCs w:val="28"/>
        </w:rPr>
        <w:t xml:space="preserve"> На рис. 1б восстановленный в КК2 трек</w:t>
      </w:r>
      <w:r w:rsidR="004C0F77">
        <w:rPr>
          <w:sz w:val="28"/>
          <w:szCs w:val="28"/>
        </w:rPr>
        <w:t xml:space="preserve"> проходит </w:t>
      </w:r>
      <w:r w:rsidR="00C057AA">
        <w:rPr>
          <w:sz w:val="28"/>
          <w:szCs w:val="28"/>
        </w:rPr>
        <w:t>только через кристаллы, отмеченные чёрным кружком</w:t>
      </w:r>
      <w:r w:rsidR="00FB41DC">
        <w:rPr>
          <w:sz w:val="28"/>
          <w:szCs w:val="28"/>
        </w:rPr>
        <w:t>.</w:t>
      </w:r>
    </w:p>
    <w:p w:rsidR="00EC074A" w:rsidRPr="00EC074A" w:rsidRDefault="00EC074A" w:rsidP="00C3690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топологии ливней от заряженных частиц в боковой апертуре гамма-телескопа необходимо учитывать возможность восстановления начальной энергии, поэтому для режекции событий, вылетающих из КК2 через крайние кристаллы, в дополнение к основному триггеру (1) вводится дополнительный отбор</w:t>
      </w:r>
      <w:r w:rsidRPr="00EC074A">
        <w:rPr>
          <w:sz w:val="28"/>
          <w:szCs w:val="28"/>
        </w:rPr>
        <w:t>:</w:t>
      </w:r>
    </w:p>
    <w:p w:rsidR="009377D6" w:rsidRDefault="00F10F87" w:rsidP="003B5F96">
      <w:pPr>
        <w:autoSpaceDE w:val="0"/>
        <w:autoSpaceDN w:val="0"/>
        <w:adjustRightInd w:val="0"/>
        <w:spacing w:after="0" w:line="480" w:lineRule="auto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  <m:r>
          <w:rPr>
            <w:rFonts w:ascii="Cambria Math" w:hAnsi="Cambria Math"/>
            <w:sz w:val="28"/>
            <w:szCs w:val="28"/>
          </w:rPr>
          <m:t>) &amp; 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БДК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БДК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  <m:r>
          <w:rPr>
            <w:rFonts w:ascii="Cambria Math" w:hAnsi="Cambria Math"/>
            <w:sz w:val="28"/>
            <w:szCs w:val="28"/>
          </w:rPr>
          <m:t>) &amp; 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ТРЕК</m:t>
            </m:r>
          </m:sub>
        </m:sSub>
        <m:r>
          <w:rPr>
            <w:rFonts w:ascii="Cambria Math" w:hAnsi="Cambria Math"/>
            <w:sz w:val="28"/>
            <w:szCs w:val="28"/>
          </w:rPr>
          <m:t>&gt;8) &amp; 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ТРЕК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край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=0) </m:t>
        </m:r>
      </m:oMath>
      <w:r w:rsidR="003B5F96">
        <w:rPr>
          <w:sz w:val="28"/>
          <w:szCs w:val="28"/>
        </w:rPr>
        <w:tab/>
      </w:r>
      <w:r w:rsidR="003B5F96">
        <w:rPr>
          <w:sz w:val="28"/>
          <w:szCs w:val="28"/>
        </w:rPr>
        <w:tab/>
        <w:t>(4),</w:t>
      </w:r>
    </w:p>
    <w:p w:rsidR="003B5F96" w:rsidRPr="003B5F96" w:rsidRDefault="003B5F96" w:rsidP="003B5F96">
      <w:pPr>
        <w:autoSpaceDE w:val="0"/>
        <w:autoSpaceDN w:val="0"/>
        <w:adjustRightInd w:val="0"/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ТРЕК</m:t>
            </m:r>
          </m:sub>
        </m:sSub>
      </m:oMath>
      <w:r>
        <w:rPr>
          <w:sz w:val="28"/>
          <w:szCs w:val="28"/>
        </w:rPr>
        <w:t xml:space="preserve"> – число кристаллов</w:t>
      </w:r>
      <w:r w:rsidRPr="003B5F96">
        <w:rPr>
          <w:sz w:val="28"/>
          <w:szCs w:val="28"/>
        </w:rPr>
        <w:t xml:space="preserve"> </w:t>
      </w:r>
      <w:r w:rsidR="00027758" w:rsidRPr="00A57015">
        <w:rPr>
          <w:sz w:val="28"/>
          <w:szCs w:val="28"/>
          <w:lang w:val="en-US"/>
        </w:rPr>
        <w:t>CsI</w:t>
      </w:r>
      <w:r w:rsidR="00027758" w:rsidRPr="00A57015">
        <w:rPr>
          <w:sz w:val="28"/>
          <w:szCs w:val="28"/>
        </w:rPr>
        <w:t>(</w:t>
      </w:r>
      <w:r w:rsidR="00027758" w:rsidRPr="00A57015">
        <w:rPr>
          <w:sz w:val="28"/>
          <w:szCs w:val="28"/>
          <w:lang w:val="en-US"/>
        </w:rPr>
        <w:t>Tl</w:t>
      </w:r>
      <w:r w:rsidR="00027758" w:rsidRPr="00A57015">
        <w:rPr>
          <w:sz w:val="28"/>
          <w:szCs w:val="28"/>
        </w:rPr>
        <w:t>)</w:t>
      </w:r>
      <w:r>
        <w:rPr>
          <w:sz w:val="28"/>
          <w:szCs w:val="28"/>
        </w:rPr>
        <w:t>, принадлежащих треку (электроны с энергией 100 ГэВ, попадающие в центральную часть калориметра, имеют трек из более восьми кристаллов)</w:t>
      </w:r>
      <w:r w:rsidRPr="003B5F96">
        <w:rPr>
          <w:sz w:val="28"/>
          <w:szCs w:val="28"/>
        </w:rPr>
        <w:t>;</w:t>
      </w:r>
    </w:p>
    <w:p w:rsidR="003B5F96" w:rsidRPr="00027758" w:rsidRDefault="00F9066B" w:rsidP="003B5F96">
      <w:pPr>
        <w:autoSpaceDE w:val="0"/>
        <w:autoSpaceDN w:val="0"/>
        <w:adjustRightInd w:val="0"/>
        <w:spacing w:after="0" w:line="48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ТРЕК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край</m:t>
            </m:r>
          </m:sup>
        </m:sSubSup>
      </m:oMath>
      <w:r w:rsidR="00027758">
        <w:rPr>
          <w:sz w:val="28"/>
          <w:szCs w:val="28"/>
        </w:rPr>
        <w:t xml:space="preserve"> – число крайних (на рис. 1б крайние левый и правый столбцы кристаллов, а также нижний ряд кристаллов) кристаллов</w:t>
      </w:r>
      <w:r w:rsidR="00027758" w:rsidRPr="003B5F96">
        <w:rPr>
          <w:sz w:val="28"/>
          <w:szCs w:val="28"/>
        </w:rPr>
        <w:t xml:space="preserve"> </w:t>
      </w:r>
      <w:r w:rsidR="00027758" w:rsidRPr="00A57015">
        <w:rPr>
          <w:sz w:val="28"/>
          <w:szCs w:val="28"/>
          <w:lang w:val="en-US"/>
        </w:rPr>
        <w:t>CsI</w:t>
      </w:r>
      <w:r w:rsidR="00027758" w:rsidRPr="00A57015">
        <w:rPr>
          <w:sz w:val="28"/>
          <w:szCs w:val="28"/>
        </w:rPr>
        <w:t>(</w:t>
      </w:r>
      <w:r w:rsidR="00027758" w:rsidRPr="00A57015">
        <w:rPr>
          <w:sz w:val="28"/>
          <w:szCs w:val="28"/>
          <w:lang w:val="en-US"/>
        </w:rPr>
        <w:t>Tl</w:t>
      </w:r>
      <w:r w:rsidR="00027758" w:rsidRPr="00A57015">
        <w:rPr>
          <w:sz w:val="28"/>
          <w:szCs w:val="28"/>
        </w:rPr>
        <w:t>)</w:t>
      </w:r>
      <w:r w:rsidR="00027758">
        <w:rPr>
          <w:sz w:val="28"/>
          <w:szCs w:val="28"/>
        </w:rPr>
        <w:t>, принадлежащих треку.</w:t>
      </w:r>
    </w:p>
    <w:p w:rsidR="0045565E" w:rsidRPr="00302F74" w:rsidRDefault="0045565E" w:rsidP="0045565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sz w:val="28"/>
          <w:szCs w:val="28"/>
        </w:rPr>
      </w:pPr>
      <w:r w:rsidRPr="0045565E">
        <w:rPr>
          <w:sz w:val="28"/>
          <w:szCs w:val="28"/>
        </w:rPr>
        <w:t>При расчёте режекции, помимо стандартных методов восстановления и анализа треков в калориметре, применялись методы машинного обучения, а именно алгоритм градиентного бустинга</w:t>
      </w:r>
      <w:r w:rsidR="00EA6FCB" w:rsidRPr="00EA6FCB">
        <w:rPr>
          <w:sz w:val="28"/>
          <w:szCs w:val="28"/>
        </w:rPr>
        <w:t xml:space="preserve"> [12]</w:t>
      </w:r>
      <w:r w:rsidRPr="0045565E">
        <w:rPr>
          <w:sz w:val="28"/>
          <w:szCs w:val="28"/>
        </w:rPr>
        <w:t xml:space="preserve">, который используется в качестве дополнения к методу </w:t>
      </w:r>
      <w:r w:rsidRPr="0045565E">
        <w:rPr>
          <w:sz w:val="28"/>
          <w:szCs w:val="28"/>
          <w:lang w:val="en-US"/>
        </w:rPr>
        <w:t>BDT</w:t>
      </w:r>
      <w:r w:rsidRPr="0045565E">
        <w:rPr>
          <w:sz w:val="28"/>
          <w:szCs w:val="28"/>
        </w:rPr>
        <w:t xml:space="preserve"> </w:t>
      </w:r>
      <w:r w:rsidR="00F20138" w:rsidRPr="00F20138">
        <w:rPr>
          <w:sz w:val="28"/>
          <w:szCs w:val="28"/>
        </w:rPr>
        <w:t>(</w:t>
      </w:r>
      <w:r w:rsidR="00F20138">
        <w:rPr>
          <w:sz w:val="28"/>
          <w:szCs w:val="28"/>
          <w:lang w:val="en-US"/>
        </w:rPr>
        <w:t>Boosted</w:t>
      </w:r>
      <w:r w:rsidR="00F20138" w:rsidRPr="00F20138">
        <w:rPr>
          <w:sz w:val="28"/>
          <w:szCs w:val="28"/>
        </w:rPr>
        <w:t xml:space="preserve"> </w:t>
      </w:r>
      <w:r w:rsidR="00F20138">
        <w:rPr>
          <w:sz w:val="28"/>
          <w:szCs w:val="28"/>
          <w:lang w:val="en-US"/>
        </w:rPr>
        <w:t>Decision</w:t>
      </w:r>
      <w:r w:rsidR="00F20138" w:rsidRPr="00F20138">
        <w:rPr>
          <w:sz w:val="28"/>
          <w:szCs w:val="28"/>
        </w:rPr>
        <w:t xml:space="preserve"> </w:t>
      </w:r>
      <w:r w:rsidR="00F20138">
        <w:rPr>
          <w:sz w:val="28"/>
          <w:szCs w:val="28"/>
          <w:lang w:val="en-US"/>
        </w:rPr>
        <w:t>Tree</w:t>
      </w:r>
      <w:r w:rsidR="00F20138" w:rsidRPr="00F20138">
        <w:rPr>
          <w:sz w:val="28"/>
          <w:szCs w:val="28"/>
        </w:rPr>
        <w:t xml:space="preserve">) </w:t>
      </w:r>
      <w:r w:rsidRPr="0045565E">
        <w:rPr>
          <w:sz w:val="28"/>
          <w:szCs w:val="28"/>
        </w:rPr>
        <w:t xml:space="preserve">для </w:t>
      </w:r>
      <w:r w:rsidR="0038197E">
        <w:rPr>
          <w:sz w:val="28"/>
          <w:szCs w:val="28"/>
        </w:rPr>
        <w:t>улучшения классификации</w:t>
      </w:r>
      <w:r w:rsidRPr="0045565E">
        <w:rPr>
          <w:sz w:val="28"/>
          <w:szCs w:val="28"/>
        </w:rPr>
        <w:t>.</w:t>
      </w:r>
      <w:r w:rsidR="006E5286" w:rsidRPr="006E5286">
        <w:rPr>
          <w:sz w:val="28"/>
          <w:szCs w:val="28"/>
        </w:rPr>
        <w:t xml:space="preserve"> </w:t>
      </w:r>
      <w:r w:rsidR="0038197E">
        <w:rPr>
          <w:sz w:val="28"/>
          <w:szCs w:val="28"/>
        </w:rPr>
        <w:t>В качестве входных данных для машинного обучения использовались сигналы отклика детекторных систем и их комбинации, возникающие при попадании протонов и электронов в боковую апертуру гамма-</w:t>
      </w:r>
      <w:r w:rsidR="0038197E">
        <w:rPr>
          <w:sz w:val="28"/>
          <w:szCs w:val="28"/>
        </w:rPr>
        <w:lastRenderedPageBreak/>
        <w:t>телескопа. Для каждого события формировался набор из 30 параметров, некоторые из которых</w:t>
      </w:r>
      <w:r w:rsidR="0038197E" w:rsidRPr="0038197E">
        <w:rPr>
          <w:sz w:val="28"/>
          <w:szCs w:val="28"/>
        </w:rPr>
        <w:t xml:space="preserve">: </w:t>
      </w:r>
      <w:r w:rsidR="0038197E">
        <w:rPr>
          <w:sz w:val="28"/>
          <w:szCs w:val="28"/>
        </w:rPr>
        <w:t xml:space="preserve">число кристаллов </w:t>
      </w:r>
      <w:r w:rsidR="0038197E" w:rsidRPr="00A57015">
        <w:rPr>
          <w:sz w:val="28"/>
          <w:szCs w:val="28"/>
          <w:lang w:val="en-US"/>
        </w:rPr>
        <w:t>CsI</w:t>
      </w:r>
      <w:r w:rsidR="0038197E" w:rsidRPr="00A57015">
        <w:rPr>
          <w:sz w:val="28"/>
          <w:szCs w:val="28"/>
        </w:rPr>
        <w:t>(</w:t>
      </w:r>
      <w:r w:rsidR="0038197E" w:rsidRPr="00A57015">
        <w:rPr>
          <w:sz w:val="28"/>
          <w:szCs w:val="28"/>
          <w:lang w:val="en-US"/>
        </w:rPr>
        <w:t>Tl</w:t>
      </w:r>
      <w:r w:rsidR="0038197E" w:rsidRPr="00A57015">
        <w:rPr>
          <w:sz w:val="28"/>
          <w:szCs w:val="28"/>
        </w:rPr>
        <w:t>)</w:t>
      </w:r>
      <w:r w:rsidR="00806DFE">
        <w:rPr>
          <w:sz w:val="28"/>
          <w:szCs w:val="28"/>
        </w:rPr>
        <w:t xml:space="preserve"> в КК2 с</w:t>
      </w:r>
      <w:r w:rsidR="0038197E">
        <w:rPr>
          <w:sz w:val="28"/>
          <w:szCs w:val="28"/>
        </w:rPr>
        <w:t xml:space="preserve"> величиной сигнала, превышающей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  <m:r>
          <w:rPr>
            <w:rFonts w:ascii="Cambria Math" w:hAnsi="Cambria Math"/>
            <w:sz w:val="28"/>
            <w:szCs w:val="28"/>
          </w:rPr>
          <m:t>=80 ГэВ</m:t>
        </m:r>
      </m:oMath>
      <w:r w:rsidR="0038197E" w:rsidRPr="0038197E">
        <w:rPr>
          <w:sz w:val="28"/>
          <w:szCs w:val="28"/>
        </w:rPr>
        <w:t xml:space="preserve">; </w:t>
      </w:r>
      <w:r w:rsidR="0038197E">
        <w:rPr>
          <w:sz w:val="28"/>
          <w:szCs w:val="28"/>
        </w:rPr>
        <w:t xml:space="preserve">максимальный сигнал в </w:t>
      </w:r>
      <w:r w:rsidR="00A44A02">
        <w:rPr>
          <w:sz w:val="28"/>
          <w:szCs w:val="28"/>
        </w:rPr>
        <w:t>кристаллах, принадлежащих треку</w:t>
      </w:r>
      <w:r w:rsidR="00A44A02" w:rsidRPr="00A44A02">
        <w:rPr>
          <w:sz w:val="28"/>
          <w:szCs w:val="28"/>
        </w:rPr>
        <w:t xml:space="preserve">; </w:t>
      </w:r>
      <w:r w:rsidR="008C2DB6">
        <w:rPr>
          <w:sz w:val="28"/>
          <w:szCs w:val="28"/>
        </w:rPr>
        <w:t xml:space="preserve">отношение </w:t>
      </w:r>
      <w:r w:rsidR="00A44A02">
        <w:rPr>
          <w:sz w:val="28"/>
          <w:szCs w:val="28"/>
        </w:rPr>
        <w:t xml:space="preserve">максимального </w:t>
      </w:r>
      <w:r w:rsidR="008C2DB6">
        <w:rPr>
          <w:sz w:val="28"/>
          <w:szCs w:val="28"/>
        </w:rPr>
        <w:t>сигнала в кристаллах трека к числу</w:t>
      </w:r>
      <w:r w:rsidR="00A44A02">
        <w:rPr>
          <w:sz w:val="28"/>
          <w:szCs w:val="28"/>
        </w:rPr>
        <w:t xml:space="preserve"> точек трека</w:t>
      </w:r>
      <w:r w:rsidR="00A44A02" w:rsidRPr="00A44A02">
        <w:rPr>
          <w:sz w:val="28"/>
          <w:szCs w:val="28"/>
        </w:rPr>
        <w:t xml:space="preserve"> </w:t>
      </w:r>
      <w:r w:rsidR="008C2DB6">
        <w:rPr>
          <w:sz w:val="28"/>
          <w:szCs w:val="28"/>
        </w:rPr>
        <w:t>от начала до достижения максимума</w:t>
      </w:r>
      <w:r w:rsidR="00A44A02" w:rsidRPr="00A44A02">
        <w:rPr>
          <w:sz w:val="28"/>
          <w:szCs w:val="28"/>
        </w:rPr>
        <w:t>;</w:t>
      </w:r>
      <w:r w:rsidR="008C2DB6">
        <w:rPr>
          <w:sz w:val="28"/>
          <w:szCs w:val="28"/>
        </w:rPr>
        <w:t xml:space="preserve"> максимальное </w:t>
      </w:r>
      <w:r w:rsidR="008C2DB6">
        <w:rPr>
          <w:sz w:val="28"/>
          <w:szCs w:val="28"/>
          <w:lang w:val="en-US"/>
        </w:rPr>
        <w:t>RMS</w:t>
      </w:r>
      <w:r w:rsidR="008C2DB6" w:rsidRPr="008C2DB6">
        <w:rPr>
          <w:sz w:val="28"/>
          <w:szCs w:val="28"/>
        </w:rPr>
        <w:t xml:space="preserve"> </w:t>
      </w:r>
      <w:r w:rsidR="008C2DB6">
        <w:rPr>
          <w:sz w:val="28"/>
          <w:szCs w:val="28"/>
        </w:rPr>
        <w:t xml:space="preserve">сигналов в слоях кристаллов </w:t>
      </w:r>
      <w:r w:rsidR="008C2DB6" w:rsidRPr="00A57015">
        <w:rPr>
          <w:sz w:val="28"/>
          <w:szCs w:val="28"/>
          <w:lang w:val="en-US"/>
        </w:rPr>
        <w:t>CsI</w:t>
      </w:r>
      <w:r w:rsidR="008C2DB6" w:rsidRPr="00A57015">
        <w:rPr>
          <w:sz w:val="28"/>
          <w:szCs w:val="28"/>
        </w:rPr>
        <w:t>(</w:t>
      </w:r>
      <w:r w:rsidR="008C2DB6" w:rsidRPr="00A57015">
        <w:rPr>
          <w:sz w:val="28"/>
          <w:szCs w:val="28"/>
          <w:lang w:val="en-US"/>
        </w:rPr>
        <w:t>Tl</w:t>
      </w:r>
      <w:r w:rsidR="008C2DB6" w:rsidRPr="00A57015">
        <w:rPr>
          <w:sz w:val="28"/>
          <w:szCs w:val="28"/>
        </w:rPr>
        <w:t>)</w:t>
      </w:r>
      <w:r w:rsidR="008C2DB6">
        <w:rPr>
          <w:sz w:val="28"/>
          <w:szCs w:val="28"/>
        </w:rPr>
        <w:t xml:space="preserve"> в КК2</w:t>
      </w:r>
      <w:r w:rsidR="008C2DB6" w:rsidRPr="008C2DB6">
        <w:rPr>
          <w:sz w:val="28"/>
          <w:szCs w:val="28"/>
        </w:rPr>
        <w:t xml:space="preserve">; </w:t>
      </w:r>
      <w:r w:rsidR="008C2DB6">
        <w:rPr>
          <w:sz w:val="28"/>
          <w:szCs w:val="28"/>
        </w:rPr>
        <w:t>номер слоя кристаллов с максимальным сигналом</w:t>
      </w:r>
      <w:r w:rsidR="00302F74" w:rsidRPr="00302F74">
        <w:rPr>
          <w:sz w:val="28"/>
          <w:szCs w:val="28"/>
        </w:rPr>
        <w:t xml:space="preserve">; </w:t>
      </w:r>
      <w:r w:rsidR="00302F74">
        <w:rPr>
          <w:sz w:val="28"/>
          <w:szCs w:val="28"/>
        </w:rPr>
        <w:t>суммарный сигнал в кристаллах первого слоя</w:t>
      </w:r>
      <w:r w:rsidR="00302F74" w:rsidRPr="00302F74">
        <w:rPr>
          <w:sz w:val="28"/>
          <w:szCs w:val="28"/>
        </w:rPr>
        <w:t>;</w:t>
      </w:r>
      <w:r w:rsidR="00302F74">
        <w:rPr>
          <w:sz w:val="28"/>
          <w:szCs w:val="28"/>
        </w:rPr>
        <w:t xml:space="preserve"> суммарный сигнал в кристаллах последнего слоя. Н</w:t>
      </w:r>
      <w:r w:rsidR="00A7220F">
        <w:rPr>
          <w:sz w:val="28"/>
          <w:szCs w:val="28"/>
        </w:rPr>
        <w:t>а рис. 2а представлен пример распределений для электронов и протонов</w:t>
      </w:r>
      <w:r w:rsidR="000C6D81">
        <w:rPr>
          <w:sz w:val="28"/>
          <w:szCs w:val="28"/>
        </w:rPr>
        <w:t>, удовлетворяющих условию (4),</w:t>
      </w:r>
      <w:r w:rsidR="00A7220F">
        <w:rPr>
          <w:sz w:val="28"/>
          <w:szCs w:val="28"/>
        </w:rPr>
        <w:t xml:space="preserve"> по числу кристаллов </w:t>
      </w:r>
      <w:r w:rsidR="00A7220F" w:rsidRPr="00A57015">
        <w:rPr>
          <w:sz w:val="28"/>
          <w:szCs w:val="28"/>
          <w:lang w:val="en-US"/>
        </w:rPr>
        <w:t>CsI</w:t>
      </w:r>
      <w:r w:rsidR="00A7220F" w:rsidRPr="00A57015">
        <w:rPr>
          <w:sz w:val="28"/>
          <w:szCs w:val="28"/>
        </w:rPr>
        <w:t>(</w:t>
      </w:r>
      <w:r w:rsidR="00A7220F" w:rsidRPr="00A57015">
        <w:rPr>
          <w:sz w:val="28"/>
          <w:szCs w:val="28"/>
          <w:lang w:val="en-US"/>
        </w:rPr>
        <w:t>Tl</w:t>
      </w:r>
      <w:r w:rsidR="00A7220F" w:rsidRPr="00A57015">
        <w:rPr>
          <w:sz w:val="28"/>
          <w:szCs w:val="28"/>
        </w:rPr>
        <w:t>)</w:t>
      </w:r>
      <w:r w:rsidR="00A7220F">
        <w:rPr>
          <w:sz w:val="28"/>
          <w:szCs w:val="28"/>
        </w:rPr>
        <w:t xml:space="preserve"> в КК2 с величиной сигнала, превышающей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  <m:r>
          <w:rPr>
            <w:rFonts w:ascii="Cambria Math" w:hAnsi="Cambria Math"/>
            <w:sz w:val="28"/>
            <w:szCs w:val="28"/>
          </w:rPr>
          <m:t>=80 ГэВ</m:t>
        </m:r>
      </m:oMath>
      <w:r w:rsidR="00A7220F">
        <w:rPr>
          <w:sz w:val="28"/>
          <w:szCs w:val="28"/>
        </w:rPr>
        <w:t xml:space="preserve">, в расчёте коэффициента </w:t>
      </w:r>
      <w:r w:rsidR="00FB48A2">
        <w:rPr>
          <w:sz w:val="28"/>
          <w:szCs w:val="28"/>
        </w:rPr>
        <w:t>режекции протонов при энергии 1</w:t>
      </w:r>
      <w:r w:rsidR="00FB48A2" w:rsidRPr="00FB48A2">
        <w:rPr>
          <w:sz w:val="28"/>
          <w:szCs w:val="28"/>
        </w:rPr>
        <w:t> </w:t>
      </w:r>
      <w:r w:rsidR="00A7220F">
        <w:rPr>
          <w:sz w:val="28"/>
          <w:szCs w:val="28"/>
        </w:rPr>
        <w:t>ТэВ. На рис. 2б показан пример распределения для электронов и протонов</w:t>
      </w:r>
      <w:r w:rsidR="000C6D81">
        <w:rPr>
          <w:sz w:val="28"/>
          <w:szCs w:val="28"/>
        </w:rPr>
        <w:t>, удовлетворяющих условию (4),</w:t>
      </w:r>
      <w:r w:rsidR="00A7220F">
        <w:rPr>
          <w:sz w:val="28"/>
          <w:szCs w:val="28"/>
        </w:rPr>
        <w:t xml:space="preserve"> по параметру классификации при использовании метода </w:t>
      </w:r>
      <w:r w:rsidR="00A7220F">
        <w:rPr>
          <w:sz w:val="28"/>
          <w:szCs w:val="28"/>
          <w:lang w:val="en-US"/>
        </w:rPr>
        <w:t>BDT</w:t>
      </w:r>
      <w:r w:rsidR="00A7220F" w:rsidRPr="00806DFE">
        <w:rPr>
          <w:sz w:val="28"/>
          <w:szCs w:val="28"/>
        </w:rPr>
        <w:t xml:space="preserve"> </w:t>
      </w:r>
      <w:r w:rsidR="00A7220F">
        <w:rPr>
          <w:sz w:val="28"/>
          <w:szCs w:val="28"/>
        </w:rPr>
        <w:t>машинного обучения в расчёте коэффициента режекции протонов для энергии 5</w:t>
      </w:r>
      <w:r w:rsidR="00FB48A2" w:rsidRPr="00FB48A2">
        <w:rPr>
          <w:sz w:val="28"/>
          <w:szCs w:val="28"/>
        </w:rPr>
        <w:t> </w:t>
      </w:r>
      <w:r w:rsidR="00A7220F">
        <w:rPr>
          <w:sz w:val="28"/>
          <w:szCs w:val="28"/>
        </w:rPr>
        <w:t>ТэВ.</w:t>
      </w:r>
      <w:r w:rsidR="000C6D81">
        <w:rPr>
          <w:sz w:val="28"/>
          <w:szCs w:val="28"/>
        </w:rPr>
        <w:t xml:space="preserve"> Из рис. 2б видно, что используемый метод машинного обучения позволяет хорошо разделять протонные и электронные события.</w:t>
      </w:r>
    </w:p>
    <w:p w:rsidR="00877718" w:rsidRDefault="00877718" w:rsidP="00BD4AEE">
      <w:pPr>
        <w:tabs>
          <w:tab w:val="right" w:pos="0"/>
        </w:tabs>
        <w:spacing w:after="0" w:line="480" w:lineRule="auto"/>
        <w:jc w:val="both"/>
        <w:rPr>
          <w:sz w:val="28"/>
          <w:szCs w:val="28"/>
        </w:rPr>
      </w:pPr>
    </w:p>
    <w:p w:rsidR="00380B69" w:rsidRDefault="00880933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A7220F" w:rsidRPr="009A0889" w:rsidRDefault="00A7220F" w:rsidP="00A7220F">
      <w:pPr>
        <w:tabs>
          <w:tab w:val="right" w:pos="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рис. 2в представлен коэффициент режекции протонов в электронном канале для различных энергий в диапазоне от 100 ГэВ до 10 ТэВ при регистрации изотропных потоков в боковой апертуре гамма-телескопа ГАММА-400. Из рисунка видно, что использование боковой апертуры гамма-телескопа ГАММА-</w:t>
      </w:r>
      <w:r>
        <w:rPr>
          <w:sz w:val="28"/>
          <w:szCs w:val="28"/>
        </w:rPr>
        <w:lastRenderedPageBreak/>
        <w:t>400 позволяет обеспечить режекцию протонов при регистрации электронов на уровне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 w:rsidR="008B588E">
        <w:rPr>
          <w:sz w:val="28"/>
          <w:szCs w:val="28"/>
        </w:rPr>
        <w:t xml:space="preserve"> На рис. 2г показана зависимость эффективного </w:t>
      </w:r>
      <w:r w:rsidR="008B588E" w:rsidRPr="00223468">
        <w:rPr>
          <w:sz w:val="28"/>
          <w:szCs w:val="28"/>
        </w:rPr>
        <w:t>геом</w:t>
      </w:r>
      <w:r w:rsidR="00FB48A2" w:rsidRPr="00223468">
        <w:rPr>
          <w:sz w:val="28"/>
          <w:szCs w:val="28"/>
        </w:rPr>
        <w:t xml:space="preserve">етрического </w:t>
      </w:r>
      <w:r w:rsidR="008B588E" w:rsidRPr="00223468">
        <w:rPr>
          <w:sz w:val="28"/>
          <w:szCs w:val="28"/>
        </w:rPr>
        <w:t>фактора</w:t>
      </w:r>
      <w:r w:rsidR="008B588E">
        <w:rPr>
          <w:sz w:val="28"/>
          <w:szCs w:val="28"/>
        </w:rPr>
        <w:t xml:space="preserve"> для электронов от энергии при реализации режекции протонов на уровне 10</w:t>
      </w:r>
      <w:r w:rsidR="008B588E">
        <w:rPr>
          <w:sz w:val="28"/>
          <w:szCs w:val="28"/>
          <w:vertAlign w:val="superscript"/>
        </w:rPr>
        <w:t>4</w:t>
      </w:r>
      <w:r w:rsidR="009A0889">
        <w:rPr>
          <w:sz w:val="28"/>
          <w:szCs w:val="28"/>
        </w:rPr>
        <w:t xml:space="preserve"> и регистрации потоков с одной боковой стороны гамма-телескопа ГАММА-400.</w:t>
      </w:r>
    </w:p>
    <w:p w:rsidR="008B588E" w:rsidRPr="00E22E1E" w:rsidRDefault="00E22E1E" w:rsidP="00A7220F">
      <w:pPr>
        <w:tabs>
          <w:tab w:val="right" w:pos="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Используя данные эксперимента </w:t>
      </w:r>
      <w:r w:rsidRPr="00245C18">
        <w:rPr>
          <w:sz w:val="28"/>
          <w:szCs w:val="28"/>
          <w:lang w:val="en-US"/>
        </w:rPr>
        <w:t>CALET</w:t>
      </w:r>
      <w:r>
        <w:rPr>
          <w:sz w:val="28"/>
          <w:szCs w:val="28"/>
        </w:rPr>
        <w:t xml:space="preserve"> </w:t>
      </w:r>
      <w:r w:rsidRPr="00877718">
        <w:rPr>
          <w:sz w:val="28"/>
          <w:szCs w:val="28"/>
        </w:rPr>
        <w:t>[2]</w:t>
      </w:r>
      <w:r>
        <w:rPr>
          <w:sz w:val="28"/>
          <w:szCs w:val="28"/>
        </w:rPr>
        <w:t xml:space="preserve">, а также полученную зависимость эффективного </w:t>
      </w:r>
      <w:r w:rsidR="00FB48A2" w:rsidRPr="00223468">
        <w:rPr>
          <w:sz w:val="28"/>
          <w:szCs w:val="28"/>
        </w:rPr>
        <w:t>геометрического фактора</w:t>
      </w:r>
      <w:r>
        <w:rPr>
          <w:sz w:val="28"/>
          <w:szCs w:val="28"/>
        </w:rPr>
        <w:t xml:space="preserve"> для электронов от энергии </w:t>
      </w:r>
      <w:r w:rsidR="009A0889">
        <w:rPr>
          <w:sz w:val="28"/>
          <w:szCs w:val="28"/>
        </w:rPr>
        <w:t>(рис. 2г)</w:t>
      </w:r>
      <w:r w:rsidR="001D67F1">
        <w:rPr>
          <w:sz w:val="28"/>
          <w:szCs w:val="28"/>
        </w:rPr>
        <w:t>,</w:t>
      </w:r>
      <w:r w:rsidR="009A0889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получить оценку темпа счёта электронов и позитронов за год непрерывной работы гамма-телескопа ГАММА-400</w:t>
      </w:r>
      <w:r w:rsidR="009A0889">
        <w:rPr>
          <w:sz w:val="28"/>
          <w:szCs w:val="28"/>
        </w:rPr>
        <w:t xml:space="preserve"> при регистрации потоков со всех четырёх боковых сторон.</w:t>
      </w:r>
      <w:r>
        <w:rPr>
          <w:sz w:val="28"/>
          <w:szCs w:val="28"/>
        </w:rPr>
        <w:t xml:space="preserve"> </w:t>
      </w:r>
      <w:r w:rsidR="009A0889">
        <w:rPr>
          <w:sz w:val="28"/>
          <w:szCs w:val="28"/>
        </w:rPr>
        <w:t>Эта оценка составляет</w:t>
      </w:r>
      <w:r>
        <w:rPr>
          <w:sz w:val="28"/>
          <w:szCs w:val="28"/>
        </w:rPr>
        <w:t xml:space="preserve"> </w:t>
      </w:r>
      <w:r w:rsidRPr="00E22E1E">
        <w:rPr>
          <w:sz w:val="28"/>
          <w:szCs w:val="28"/>
        </w:rPr>
        <w:t>~4</w:t>
      </w:r>
      <w:r>
        <w:rPr>
          <w:sz w:val="28"/>
          <w:szCs w:val="28"/>
        </w:rPr>
        <w:t>×</w:t>
      </w:r>
      <w:r w:rsidRPr="00E22E1E">
        <w:rPr>
          <w:sz w:val="28"/>
          <w:szCs w:val="28"/>
        </w:rPr>
        <w:t xml:space="preserve">160 </w:t>
      </w:r>
      <w:r w:rsidR="009A0889">
        <w:rPr>
          <w:sz w:val="28"/>
          <w:szCs w:val="28"/>
        </w:rPr>
        <w:t>электронов и позитронов в год.</w:t>
      </w:r>
    </w:p>
    <w:p w:rsidR="00E22E1E" w:rsidRPr="00F8522D" w:rsidRDefault="00E22E1E" w:rsidP="00A7220F">
      <w:pPr>
        <w:tabs>
          <w:tab w:val="right" w:pos="0"/>
        </w:tabs>
        <w:spacing w:after="0" w:line="480" w:lineRule="auto"/>
        <w:jc w:val="both"/>
        <w:rPr>
          <w:sz w:val="28"/>
          <w:szCs w:val="28"/>
        </w:rPr>
      </w:pPr>
    </w:p>
    <w:p w:rsidR="00575482" w:rsidRDefault="00BA7E1D" w:rsidP="00880933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880933" w:rsidRPr="00880933">
        <w:rPr>
          <w:sz w:val="28"/>
          <w:szCs w:val="28"/>
        </w:rPr>
        <w:t xml:space="preserve"> выполнена при поддержке </w:t>
      </w:r>
      <w:r w:rsidR="00BE3B3B">
        <w:rPr>
          <w:sz w:val="28"/>
          <w:szCs w:val="28"/>
        </w:rPr>
        <w:t>Министерства науки</w:t>
      </w:r>
      <w:r w:rsidR="00880933" w:rsidRPr="00880933">
        <w:rPr>
          <w:sz w:val="28"/>
          <w:szCs w:val="28"/>
        </w:rPr>
        <w:t xml:space="preserve"> </w:t>
      </w:r>
      <w:r w:rsidR="00BE3B3B">
        <w:rPr>
          <w:sz w:val="28"/>
          <w:szCs w:val="28"/>
        </w:rPr>
        <w:t>и высшего образования РФ, проект «Фундаментальные проблемы космических лучей и тёмная материя» №0723-2020-0040</w:t>
      </w:r>
      <w:r w:rsidR="008B588E">
        <w:rPr>
          <w:sz w:val="28"/>
          <w:szCs w:val="28"/>
        </w:rPr>
        <w:t xml:space="preserve">, а также при </w:t>
      </w:r>
      <w:r w:rsidR="006966E0" w:rsidRPr="00223468">
        <w:rPr>
          <w:sz w:val="28"/>
          <w:szCs w:val="28"/>
        </w:rPr>
        <w:t>частичной</w:t>
      </w:r>
      <w:r w:rsidR="006966E0">
        <w:rPr>
          <w:sz w:val="28"/>
          <w:szCs w:val="28"/>
        </w:rPr>
        <w:t xml:space="preserve"> </w:t>
      </w:r>
      <w:r w:rsidR="008B588E">
        <w:rPr>
          <w:sz w:val="28"/>
          <w:szCs w:val="28"/>
        </w:rPr>
        <w:t>поддержке программы НИЯУ МИФИ Приоритет 2030</w:t>
      </w:r>
      <w:r w:rsidR="00BE3B3B">
        <w:rPr>
          <w:sz w:val="28"/>
          <w:szCs w:val="28"/>
        </w:rPr>
        <w:t>.</w:t>
      </w:r>
    </w:p>
    <w:p w:rsidR="008B588E" w:rsidRPr="00C03D79" w:rsidRDefault="008B588E" w:rsidP="008B588E">
      <w:pPr>
        <w:tabs>
          <w:tab w:val="center" w:pos="4536"/>
          <w:tab w:val="right" w:pos="6521"/>
          <w:tab w:val="right" w:pos="9356"/>
        </w:tabs>
        <w:spacing w:after="0" w:line="480" w:lineRule="auto"/>
        <w:jc w:val="both"/>
        <w:rPr>
          <w:sz w:val="28"/>
          <w:szCs w:val="28"/>
        </w:rPr>
      </w:pPr>
    </w:p>
    <w:p w:rsidR="000829C0" w:rsidRDefault="00880933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0829C0" w:rsidRPr="006A43CC">
        <w:rPr>
          <w:sz w:val="28"/>
          <w:szCs w:val="28"/>
        </w:rPr>
        <w:t xml:space="preserve"> </w:t>
      </w:r>
      <w:r w:rsidR="000829C0" w:rsidRPr="00F8522D">
        <w:rPr>
          <w:sz w:val="28"/>
          <w:szCs w:val="28"/>
        </w:rPr>
        <w:t>ЛИТЕРАТУРЫ</w:t>
      </w:r>
    </w:p>
    <w:p w:rsidR="008D7F27" w:rsidRPr="008D7F27" w:rsidRDefault="008D7F27" w:rsidP="008D7F2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 w:rsidRPr="004D7F92">
        <w:rPr>
          <w:sz w:val="28"/>
          <w:szCs w:val="28"/>
        </w:rPr>
        <w:t>1.</w:t>
      </w:r>
      <w:r w:rsidRPr="004D7F92">
        <w:rPr>
          <w:i/>
          <w:sz w:val="28"/>
          <w:szCs w:val="28"/>
        </w:rPr>
        <w:t xml:space="preserve"> </w:t>
      </w:r>
      <w:r w:rsidRPr="008D7F27">
        <w:rPr>
          <w:i/>
          <w:sz w:val="28"/>
          <w:szCs w:val="28"/>
          <w:lang w:val="en-US"/>
        </w:rPr>
        <w:t>Fusco</w:t>
      </w:r>
      <w:r w:rsidRPr="004D7F92">
        <w:rPr>
          <w:i/>
          <w:sz w:val="28"/>
          <w:szCs w:val="28"/>
        </w:rPr>
        <w:t xml:space="preserve"> </w:t>
      </w:r>
      <w:r w:rsidRPr="008D7F27">
        <w:rPr>
          <w:i/>
          <w:sz w:val="28"/>
          <w:szCs w:val="28"/>
          <w:lang w:val="en-US"/>
        </w:rPr>
        <w:t>P</w:t>
      </w:r>
      <w:r w:rsidRPr="004D7F92">
        <w:rPr>
          <w:i/>
          <w:sz w:val="28"/>
          <w:szCs w:val="28"/>
        </w:rPr>
        <w:t xml:space="preserve">. </w:t>
      </w:r>
      <w:r w:rsidRPr="008D7F27">
        <w:rPr>
          <w:i/>
          <w:sz w:val="28"/>
          <w:szCs w:val="28"/>
          <w:lang w:val="en-US"/>
        </w:rPr>
        <w:t>et</w:t>
      </w:r>
      <w:r w:rsidRPr="004D7F92">
        <w:rPr>
          <w:i/>
          <w:sz w:val="28"/>
          <w:szCs w:val="28"/>
        </w:rPr>
        <w:t xml:space="preserve"> </w:t>
      </w:r>
      <w:r w:rsidRPr="008D7F27">
        <w:rPr>
          <w:i/>
          <w:sz w:val="28"/>
          <w:szCs w:val="28"/>
          <w:lang w:val="en-US"/>
        </w:rPr>
        <w:t>al</w:t>
      </w:r>
      <w:r w:rsidRPr="004D7F92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[DAMPE</w:t>
      </w:r>
      <w:r w:rsidRPr="00C03D79">
        <w:rPr>
          <w:i/>
          <w:sz w:val="28"/>
          <w:szCs w:val="28"/>
          <w:lang w:val="en-US"/>
        </w:rPr>
        <w:t xml:space="preserve"> collaboration]</w:t>
      </w:r>
      <w:r>
        <w:rPr>
          <w:sz w:val="28"/>
          <w:szCs w:val="28"/>
          <w:lang w:val="en-US"/>
        </w:rPr>
        <w:t>// J. Phys.</w:t>
      </w:r>
      <w:r w:rsidRPr="008D7F27">
        <w:rPr>
          <w:sz w:val="28"/>
          <w:szCs w:val="28"/>
          <w:lang w:val="en-US"/>
        </w:rPr>
        <w:t xml:space="preserve"> Conf</w:t>
      </w:r>
      <w:r>
        <w:rPr>
          <w:sz w:val="28"/>
          <w:szCs w:val="28"/>
          <w:lang w:val="en-US"/>
        </w:rPr>
        <w:t>.</w:t>
      </w:r>
      <w:r w:rsidRPr="008D7F27">
        <w:rPr>
          <w:sz w:val="28"/>
          <w:szCs w:val="28"/>
          <w:lang w:val="en-US"/>
        </w:rPr>
        <w:t xml:space="preserve"> Ser</w:t>
      </w:r>
      <w:r>
        <w:rPr>
          <w:sz w:val="28"/>
          <w:szCs w:val="28"/>
          <w:lang w:val="en-US"/>
        </w:rPr>
        <w:t>.</w:t>
      </w:r>
      <w:r w:rsidRPr="008D7F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2019, </w:t>
      </w:r>
      <w:r w:rsidRPr="008D7F27">
        <w:rPr>
          <w:sz w:val="28"/>
          <w:szCs w:val="28"/>
          <w:lang w:val="en-US"/>
        </w:rPr>
        <w:t>1390</w:t>
      </w:r>
      <w:r>
        <w:rPr>
          <w:sz w:val="28"/>
          <w:szCs w:val="28"/>
          <w:lang w:val="en-US"/>
        </w:rPr>
        <w:t>,</w:t>
      </w:r>
      <w:r w:rsidRPr="008D7F27">
        <w:rPr>
          <w:sz w:val="28"/>
          <w:szCs w:val="28"/>
          <w:lang w:val="en-US"/>
        </w:rPr>
        <w:t xml:space="preserve"> 012063</w:t>
      </w:r>
      <w:r>
        <w:rPr>
          <w:sz w:val="28"/>
          <w:szCs w:val="28"/>
          <w:lang w:val="en-US"/>
        </w:rPr>
        <w:t>, 1-5.</w:t>
      </w:r>
    </w:p>
    <w:p w:rsidR="00877718" w:rsidRDefault="00877718" w:rsidP="00877718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 w:rsidRPr="00877718">
        <w:rPr>
          <w:sz w:val="28"/>
          <w:szCs w:val="28"/>
          <w:lang w:val="en-US"/>
        </w:rPr>
        <w:tab/>
        <w:t xml:space="preserve">2. </w:t>
      </w:r>
      <w:r w:rsidRPr="00877718">
        <w:rPr>
          <w:i/>
          <w:sz w:val="28"/>
          <w:szCs w:val="28"/>
          <w:lang w:val="en-US"/>
        </w:rPr>
        <w:t>Adriani O., Akaike Y, Asano K. et al.</w:t>
      </w:r>
      <w:r w:rsidR="008D7F27">
        <w:rPr>
          <w:sz w:val="28"/>
          <w:szCs w:val="28"/>
          <w:lang w:val="en-US"/>
        </w:rPr>
        <w:t>//</w:t>
      </w:r>
      <w:r w:rsidRPr="00877718">
        <w:rPr>
          <w:sz w:val="28"/>
          <w:szCs w:val="28"/>
          <w:lang w:val="en-US"/>
        </w:rPr>
        <w:t xml:space="preserve"> </w:t>
      </w:r>
      <w:r w:rsidR="00286DE4">
        <w:rPr>
          <w:sz w:val="28"/>
          <w:szCs w:val="28"/>
          <w:lang w:val="en-US"/>
        </w:rPr>
        <w:t>PRL</w:t>
      </w:r>
      <w:r w:rsidRPr="00877718">
        <w:rPr>
          <w:sz w:val="28"/>
          <w:szCs w:val="28"/>
          <w:lang w:val="en-US"/>
        </w:rPr>
        <w:t xml:space="preserve"> 2018, 120, 261102</w:t>
      </w:r>
      <w:r w:rsidR="00482A97">
        <w:rPr>
          <w:sz w:val="28"/>
          <w:szCs w:val="28"/>
          <w:lang w:val="en-US"/>
        </w:rPr>
        <w:t>, 1-7.</w:t>
      </w:r>
    </w:p>
    <w:p w:rsidR="00BB79D5" w:rsidRDefault="00BB79D5" w:rsidP="00877718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 w:rsidRPr="00BB79D5">
        <w:rPr>
          <w:sz w:val="28"/>
          <w:szCs w:val="28"/>
          <w:lang w:val="en-US"/>
        </w:rPr>
        <w:lastRenderedPageBreak/>
        <w:t xml:space="preserve">3. </w:t>
      </w:r>
      <w:r w:rsidRPr="005B2E5D">
        <w:rPr>
          <w:i/>
          <w:sz w:val="28"/>
          <w:szCs w:val="28"/>
          <w:lang w:val="en-US"/>
        </w:rPr>
        <w:t>Aharonian F., Akhperjanian A.G., de Almeida U. Barres et al.</w:t>
      </w:r>
      <w:r w:rsidRPr="00BB79D5">
        <w:rPr>
          <w:sz w:val="28"/>
          <w:szCs w:val="28"/>
          <w:lang w:val="en-US"/>
        </w:rPr>
        <w:t xml:space="preserve"> </w:t>
      </w:r>
      <w:r w:rsidR="00286DE4">
        <w:rPr>
          <w:i/>
          <w:sz w:val="28"/>
          <w:szCs w:val="28"/>
          <w:lang w:val="en-US"/>
        </w:rPr>
        <w:t>[HESS</w:t>
      </w:r>
      <w:r w:rsidRPr="00BB79D5">
        <w:rPr>
          <w:i/>
          <w:sz w:val="28"/>
          <w:szCs w:val="28"/>
          <w:lang w:val="en-US"/>
        </w:rPr>
        <w:t xml:space="preserve"> collaboration]// </w:t>
      </w:r>
      <w:r w:rsidRPr="00286DE4">
        <w:rPr>
          <w:sz w:val="28"/>
          <w:szCs w:val="28"/>
          <w:lang w:val="en-US"/>
        </w:rPr>
        <w:t xml:space="preserve">PRL </w:t>
      </w:r>
      <w:r w:rsidRPr="00BB79D5">
        <w:rPr>
          <w:sz w:val="28"/>
          <w:szCs w:val="28"/>
          <w:lang w:val="en-US"/>
        </w:rPr>
        <w:t xml:space="preserve">2018, </w:t>
      </w:r>
      <w:r w:rsidRPr="00286DE4">
        <w:rPr>
          <w:sz w:val="28"/>
          <w:szCs w:val="28"/>
          <w:lang w:val="en-US"/>
        </w:rPr>
        <w:t>101, 261104</w:t>
      </w:r>
      <w:r w:rsidRPr="00BB79D5">
        <w:rPr>
          <w:sz w:val="28"/>
          <w:szCs w:val="28"/>
          <w:lang w:val="en-US"/>
        </w:rPr>
        <w:t>, 1-5.</w:t>
      </w:r>
    </w:p>
    <w:p w:rsidR="009D67D0" w:rsidRDefault="00286DE4" w:rsidP="009D67D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iCs/>
          <w:sz w:val="28"/>
          <w:szCs w:val="28"/>
          <w:lang w:val="en-US"/>
        </w:rPr>
      </w:pPr>
      <w:r w:rsidRPr="009D67D0">
        <w:rPr>
          <w:sz w:val="28"/>
          <w:szCs w:val="28"/>
          <w:lang w:val="en-US"/>
        </w:rPr>
        <w:t xml:space="preserve">4. </w:t>
      </w:r>
      <w:r w:rsidRPr="009D67D0">
        <w:rPr>
          <w:i/>
          <w:sz w:val="28"/>
          <w:szCs w:val="28"/>
          <w:lang w:val="en-US"/>
        </w:rPr>
        <w:t>Borla Tridon, D., Colin, P., Cossio L. et al</w:t>
      </w:r>
      <w:r w:rsidR="009D67D0">
        <w:rPr>
          <w:i/>
          <w:sz w:val="28"/>
          <w:szCs w:val="28"/>
          <w:lang w:val="en-US"/>
        </w:rPr>
        <w:t xml:space="preserve"> [MAGIC collaboration]</w:t>
      </w:r>
      <w:r w:rsidR="009D67D0" w:rsidRPr="009D67D0">
        <w:rPr>
          <w:sz w:val="28"/>
          <w:szCs w:val="28"/>
          <w:lang w:val="en-US"/>
        </w:rPr>
        <w:t xml:space="preserve">// In </w:t>
      </w:r>
      <w:r w:rsidR="009D67D0" w:rsidRPr="009D67D0">
        <w:rPr>
          <w:iCs/>
          <w:sz w:val="28"/>
          <w:szCs w:val="28"/>
          <w:lang w:val="en-US"/>
        </w:rPr>
        <w:t>Proceedings 2011, 32nd International Cosmic Ray Conference.</w:t>
      </w:r>
    </w:p>
    <w:p w:rsidR="009D67D0" w:rsidRPr="007B2ECC" w:rsidRDefault="009D67D0" w:rsidP="009D67D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iCs/>
          <w:sz w:val="28"/>
          <w:szCs w:val="28"/>
          <w:lang w:val="en-US"/>
        </w:rPr>
      </w:pPr>
      <w:r w:rsidRPr="007B2ECC">
        <w:rPr>
          <w:iCs/>
          <w:sz w:val="28"/>
          <w:szCs w:val="28"/>
          <w:lang w:val="en-US"/>
        </w:rPr>
        <w:t xml:space="preserve">5. </w:t>
      </w:r>
      <w:r w:rsidRPr="007B2ECC">
        <w:rPr>
          <w:i/>
          <w:sz w:val="28"/>
          <w:szCs w:val="28"/>
          <w:lang w:val="en-US"/>
        </w:rPr>
        <w:t>Archer A., Benbow W., Bird R. et al.</w:t>
      </w:r>
      <w:r w:rsidRPr="007B2ECC">
        <w:rPr>
          <w:sz w:val="28"/>
          <w:szCs w:val="28"/>
          <w:lang w:val="en-US"/>
        </w:rPr>
        <w:t xml:space="preserve"> </w:t>
      </w:r>
      <w:r w:rsidRPr="007B2ECC">
        <w:rPr>
          <w:i/>
          <w:sz w:val="28"/>
          <w:szCs w:val="28"/>
          <w:lang w:val="en-US"/>
        </w:rPr>
        <w:t>[VERITAS collaboration]</w:t>
      </w:r>
      <w:r w:rsidRPr="007B2ECC">
        <w:rPr>
          <w:sz w:val="28"/>
          <w:szCs w:val="28"/>
          <w:lang w:val="en-US"/>
        </w:rPr>
        <w:t xml:space="preserve">// Phys. Rev. </w:t>
      </w:r>
      <w:r w:rsidR="007B2ECC" w:rsidRPr="007B2ECC">
        <w:rPr>
          <w:sz w:val="28"/>
          <w:szCs w:val="28"/>
          <w:lang w:val="en-US"/>
        </w:rPr>
        <w:t>2018, D 98</w:t>
      </w:r>
      <w:r w:rsidRPr="007B2ECC">
        <w:rPr>
          <w:sz w:val="28"/>
          <w:szCs w:val="28"/>
          <w:lang w:val="en-US"/>
        </w:rPr>
        <w:t>, 062004</w:t>
      </w:r>
      <w:r w:rsidR="007B2ECC" w:rsidRPr="007B2ECC">
        <w:rPr>
          <w:sz w:val="28"/>
          <w:szCs w:val="28"/>
          <w:lang w:val="en-US"/>
        </w:rPr>
        <w:t>, 1-7.</w:t>
      </w:r>
    </w:p>
    <w:p w:rsidR="006A43CC" w:rsidRPr="006A43CC" w:rsidRDefault="007B2ECC" w:rsidP="006A43CC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F326BF">
        <w:rPr>
          <w:sz w:val="28"/>
          <w:szCs w:val="28"/>
          <w:lang w:val="en-US"/>
        </w:rPr>
        <w:t xml:space="preserve">. </w:t>
      </w:r>
      <w:r w:rsidR="00F326BF" w:rsidRPr="00F326BF">
        <w:rPr>
          <w:i/>
          <w:sz w:val="28"/>
          <w:szCs w:val="28"/>
          <w:lang w:val="en-US"/>
        </w:rPr>
        <w:t>Galper A., Adriani O., Aptekar A. et al.</w:t>
      </w:r>
      <w:r w:rsidR="008D7F27">
        <w:rPr>
          <w:sz w:val="28"/>
          <w:szCs w:val="28"/>
          <w:lang w:val="en-US"/>
        </w:rPr>
        <w:t>//</w:t>
      </w:r>
      <w:r w:rsidR="00F326BF">
        <w:rPr>
          <w:sz w:val="28"/>
          <w:szCs w:val="28"/>
          <w:lang w:val="en-US"/>
        </w:rPr>
        <w:t xml:space="preserve"> Adv. Space Res. 2013, 51, 297-300</w:t>
      </w:r>
      <w:r w:rsidR="00BB79D5">
        <w:rPr>
          <w:sz w:val="28"/>
          <w:szCs w:val="28"/>
          <w:lang w:val="en-US"/>
        </w:rPr>
        <w:t>.</w:t>
      </w:r>
    </w:p>
    <w:p w:rsidR="006A43CC" w:rsidRDefault="007B2ECC" w:rsidP="00880933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6A43CC">
        <w:rPr>
          <w:sz w:val="28"/>
          <w:szCs w:val="28"/>
          <w:lang w:val="en-US"/>
        </w:rPr>
        <w:t xml:space="preserve">. </w:t>
      </w:r>
      <w:r w:rsidR="006A43CC" w:rsidRPr="006A43CC">
        <w:rPr>
          <w:i/>
          <w:sz w:val="28"/>
          <w:szCs w:val="28"/>
          <w:lang w:val="en-US"/>
        </w:rPr>
        <w:t>Topchiev N., Galper A., Bonvicini V. et al.</w:t>
      </w:r>
      <w:r w:rsidR="008D7F27">
        <w:rPr>
          <w:sz w:val="28"/>
          <w:szCs w:val="28"/>
          <w:lang w:val="en-US"/>
        </w:rPr>
        <w:t>//</w:t>
      </w:r>
      <w:r w:rsidR="006A43CC">
        <w:rPr>
          <w:sz w:val="28"/>
          <w:szCs w:val="28"/>
          <w:lang w:val="en-US"/>
        </w:rPr>
        <w:t xml:space="preserve"> J. Phys. Conf. Ser. 2017, 798 (012011), 1-6.</w:t>
      </w:r>
    </w:p>
    <w:p w:rsidR="00C43A40" w:rsidRDefault="007B2ECC" w:rsidP="00880933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C43A40">
        <w:rPr>
          <w:sz w:val="28"/>
          <w:szCs w:val="28"/>
          <w:lang w:val="en-US"/>
        </w:rPr>
        <w:t xml:space="preserve">. </w:t>
      </w:r>
      <w:r w:rsidR="00C43A40" w:rsidRPr="00C43A40">
        <w:rPr>
          <w:i/>
          <w:sz w:val="28"/>
          <w:szCs w:val="28"/>
          <w:lang w:val="en-US"/>
        </w:rPr>
        <w:t>Galper A., Topchiev N., Yurkin Yu.</w:t>
      </w:r>
      <w:r w:rsidR="008D7F27">
        <w:rPr>
          <w:sz w:val="28"/>
          <w:szCs w:val="28"/>
          <w:lang w:val="en-US"/>
        </w:rPr>
        <w:t>//</w:t>
      </w:r>
      <w:r w:rsidR="00C43A40">
        <w:rPr>
          <w:sz w:val="28"/>
          <w:szCs w:val="28"/>
          <w:lang w:val="en-US"/>
        </w:rPr>
        <w:t xml:space="preserve"> Astron. Rep. 2018, 62, 882-889.</w:t>
      </w:r>
    </w:p>
    <w:p w:rsidR="006A43CC" w:rsidRDefault="007B2ECC" w:rsidP="00880933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6A43CC">
        <w:rPr>
          <w:sz w:val="28"/>
          <w:szCs w:val="28"/>
          <w:lang w:val="en-US"/>
        </w:rPr>
        <w:t xml:space="preserve">. </w:t>
      </w:r>
      <w:r w:rsidR="006A43CC" w:rsidRPr="006A43CC">
        <w:rPr>
          <w:i/>
          <w:sz w:val="28"/>
          <w:szCs w:val="28"/>
          <w:lang w:val="en-US"/>
        </w:rPr>
        <w:t>Topchiev N., Galper A.,</w:t>
      </w:r>
      <w:r w:rsidR="006A43CC">
        <w:rPr>
          <w:i/>
          <w:sz w:val="28"/>
          <w:szCs w:val="28"/>
          <w:lang w:val="en-US"/>
        </w:rPr>
        <w:t xml:space="preserve"> Arkhangelskaia I. et al.</w:t>
      </w:r>
      <w:r w:rsidR="008D7F27">
        <w:rPr>
          <w:sz w:val="28"/>
          <w:szCs w:val="28"/>
          <w:lang w:val="en-US"/>
        </w:rPr>
        <w:t>//</w:t>
      </w:r>
      <w:r w:rsidR="006A43CC">
        <w:rPr>
          <w:i/>
          <w:sz w:val="28"/>
          <w:szCs w:val="28"/>
          <w:lang w:val="en-US"/>
        </w:rPr>
        <w:t xml:space="preserve"> </w:t>
      </w:r>
      <w:r w:rsidR="00C43A40">
        <w:rPr>
          <w:sz w:val="28"/>
          <w:szCs w:val="28"/>
          <w:lang w:val="en-US"/>
        </w:rPr>
        <w:t>Bull</w:t>
      </w:r>
      <w:r w:rsidR="006A43CC">
        <w:rPr>
          <w:sz w:val="28"/>
          <w:szCs w:val="28"/>
          <w:lang w:val="en-US"/>
        </w:rPr>
        <w:t xml:space="preserve">. </w:t>
      </w:r>
      <w:r w:rsidR="00C43A40">
        <w:rPr>
          <w:sz w:val="28"/>
          <w:szCs w:val="28"/>
          <w:lang w:val="en-US"/>
        </w:rPr>
        <w:t>Russ. Acad. Sci Phys.</w:t>
      </w:r>
      <w:r w:rsidR="006A43CC">
        <w:rPr>
          <w:sz w:val="28"/>
          <w:szCs w:val="28"/>
          <w:lang w:val="en-US"/>
        </w:rPr>
        <w:t xml:space="preserve"> 2019, </w:t>
      </w:r>
      <w:r w:rsidR="00C43A40">
        <w:rPr>
          <w:sz w:val="28"/>
          <w:szCs w:val="28"/>
          <w:lang w:val="en-US"/>
        </w:rPr>
        <w:t>83, 629</w:t>
      </w:r>
      <w:r w:rsidR="006A43CC">
        <w:rPr>
          <w:sz w:val="28"/>
          <w:szCs w:val="28"/>
          <w:lang w:val="en-US"/>
        </w:rPr>
        <w:t>-6</w:t>
      </w:r>
      <w:r w:rsidR="00C43A40">
        <w:rPr>
          <w:sz w:val="28"/>
          <w:szCs w:val="28"/>
          <w:lang w:val="en-US"/>
        </w:rPr>
        <w:t>31</w:t>
      </w:r>
      <w:r w:rsidR="006A43CC">
        <w:rPr>
          <w:sz w:val="28"/>
          <w:szCs w:val="28"/>
          <w:lang w:val="en-US"/>
        </w:rPr>
        <w:t>.</w:t>
      </w:r>
    </w:p>
    <w:p w:rsidR="00C43A40" w:rsidRDefault="007B2ECC" w:rsidP="00880933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C43A40">
        <w:rPr>
          <w:sz w:val="28"/>
          <w:szCs w:val="28"/>
          <w:lang w:val="en-US"/>
        </w:rPr>
        <w:t xml:space="preserve">. </w:t>
      </w:r>
      <w:r w:rsidR="00C43A40" w:rsidRPr="00C43A40">
        <w:rPr>
          <w:i/>
          <w:sz w:val="28"/>
          <w:szCs w:val="28"/>
          <w:lang w:val="en-US"/>
        </w:rPr>
        <w:t>Egorov A., Topchiev N., Galper A. et al.</w:t>
      </w:r>
      <w:r w:rsidR="008D7F27">
        <w:rPr>
          <w:i/>
          <w:sz w:val="28"/>
          <w:szCs w:val="28"/>
          <w:lang w:val="en-US"/>
        </w:rPr>
        <w:t>//</w:t>
      </w:r>
      <w:r w:rsidR="00C43A40">
        <w:rPr>
          <w:sz w:val="28"/>
          <w:szCs w:val="28"/>
          <w:lang w:val="en-US"/>
        </w:rPr>
        <w:t xml:space="preserve"> J. Cosmol. Astropat. Phys. 2020, 11 (049), 1-25.</w:t>
      </w:r>
    </w:p>
    <w:p w:rsidR="00880933" w:rsidRDefault="00EA6FCB" w:rsidP="00880933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880933" w:rsidRPr="006A43CC">
        <w:rPr>
          <w:sz w:val="28"/>
          <w:szCs w:val="28"/>
          <w:lang w:val="en-US"/>
        </w:rPr>
        <w:t xml:space="preserve">. </w:t>
      </w:r>
      <w:r w:rsidR="00646C4C" w:rsidRPr="006A43CC">
        <w:rPr>
          <w:i/>
          <w:sz w:val="28"/>
          <w:szCs w:val="28"/>
          <w:lang w:val="en-US"/>
        </w:rPr>
        <w:t xml:space="preserve">Leonov A., </w:t>
      </w:r>
      <w:r w:rsidR="00880933" w:rsidRPr="006A43CC">
        <w:rPr>
          <w:i/>
          <w:sz w:val="28"/>
          <w:szCs w:val="28"/>
          <w:lang w:val="en-US"/>
        </w:rPr>
        <w:t>Galper</w:t>
      </w:r>
      <w:r w:rsidR="00EE2A88" w:rsidRPr="006A43CC">
        <w:rPr>
          <w:i/>
          <w:sz w:val="28"/>
          <w:szCs w:val="28"/>
          <w:lang w:val="en-US"/>
        </w:rPr>
        <w:t xml:space="preserve"> A.</w:t>
      </w:r>
      <w:r w:rsidR="00880933" w:rsidRPr="006A43CC">
        <w:rPr>
          <w:i/>
          <w:sz w:val="28"/>
          <w:szCs w:val="28"/>
          <w:lang w:val="en-US"/>
        </w:rPr>
        <w:t xml:space="preserve">, </w:t>
      </w:r>
      <w:r w:rsidR="00A75D5B" w:rsidRPr="006A43CC">
        <w:rPr>
          <w:i/>
          <w:sz w:val="28"/>
          <w:szCs w:val="28"/>
          <w:lang w:val="en-US"/>
        </w:rPr>
        <w:t xml:space="preserve">Topchiev N. </w:t>
      </w:r>
      <w:r w:rsidR="00EE2A88" w:rsidRPr="006A43CC">
        <w:rPr>
          <w:i/>
          <w:sz w:val="28"/>
          <w:szCs w:val="28"/>
          <w:lang w:val="en-US"/>
        </w:rPr>
        <w:t>et al.</w:t>
      </w:r>
      <w:r w:rsidR="008D7F27">
        <w:rPr>
          <w:i/>
          <w:sz w:val="28"/>
          <w:szCs w:val="28"/>
          <w:lang w:val="en-US"/>
        </w:rPr>
        <w:t>//</w:t>
      </w:r>
      <w:r w:rsidR="00A75D5B" w:rsidRPr="006A43CC">
        <w:rPr>
          <w:i/>
          <w:sz w:val="28"/>
          <w:szCs w:val="28"/>
          <w:lang w:val="en-US"/>
        </w:rPr>
        <w:t xml:space="preserve"> </w:t>
      </w:r>
      <w:r w:rsidR="00A75D5B" w:rsidRPr="006A43CC">
        <w:rPr>
          <w:sz w:val="28"/>
          <w:szCs w:val="28"/>
          <w:lang w:val="en-US"/>
        </w:rPr>
        <w:t>Adv. Space Res. 2022, 69, 514-530</w:t>
      </w:r>
      <w:r w:rsidR="00880933" w:rsidRPr="006A43CC">
        <w:rPr>
          <w:sz w:val="28"/>
          <w:szCs w:val="28"/>
          <w:lang w:val="en-US"/>
        </w:rPr>
        <w:t>.</w:t>
      </w:r>
    </w:p>
    <w:p w:rsidR="00880933" w:rsidRPr="00EA6FCB" w:rsidRDefault="00EA6FCB" w:rsidP="00880933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EA6FCB">
        <w:rPr>
          <w:sz w:val="28"/>
          <w:szCs w:val="28"/>
        </w:rPr>
        <w:t xml:space="preserve">12. </w:t>
      </w:r>
      <w:r w:rsidRPr="00EA6FCB">
        <w:rPr>
          <w:i/>
          <w:sz w:val="28"/>
          <w:szCs w:val="28"/>
        </w:rPr>
        <w:t>Шолле Ф.</w:t>
      </w:r>
      <w:r>
        <w:rPr>
          <w:sz w:val="28"/>
          <w:szCs w:val="28"/>
        </w:rPr>
        <w:t xml:space="preserve"> </w:t>
      </w:r>
      <w:r w:rsidRPr="00EA6FCB">
        <w:rPr>
          <w:sz w:val="28"/>
          <w:szCs w:val="28"/>
        </w:rPr>
        <w:t>//</w:t>
      </w:r>
      <w:r>
        <w:rPr>
          <w:sz w:val="28"/>
          <w:szCs w:val="28"/>
        </w:rPr>
        <w:t xml:space="preserve">Глубокое обучение на </w:t>
      </w:r>
      <w:r>
        <w:rPr>
          <w:sz w:val="28"/>
          <w:szCs w:val="28"/>
          <w:lang w:val="en-US"/>
        </w:rPr>
        <w:t>Pyton</w:t>
      </w:r>
      <w:r w:rsidRPr="00EA6FCB">
        <w:rPr>
          <w:sz w:val="28"/>
          <w:szCs w:val="28"/>
        </w:rPr>
        <w:t xml:space="preserve"> 2018, “</w:t>
      </w:r>
      <w:r>
        <w:rPr>
          <w:sz w:val="28"/>
          <w:szCs w:val="28"/>
        </w:rPr>
        <w:t>Библиотека программиста</w:t>
      </w:r>
      <w:r w:rsidRPr="00EA6FCB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EA6FCB">
        <w:rPr>
          <w:sz w:val="28"/>
          <w:szCs w:val="28"/>
        </w:rPr>
        <w:t xml:space="preserve"> </w:t>
      </w:r>
      <w:r>
        <w:rPr>
          <w:sz w:val="28"/>
          <w:szCs w:val="28"/>
        </w:rPr>
        <w:t>СПб.</w:t>
      </w:r>
      <w:r w:rsidRPr="00EA6F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Питер, </w:t>
      </w:r>
      <w:r>
        <w:rPr>
          <w:sz w:val="28"/>
          <w:szCs w:val="28"/>
          <w:lang w:val="en-US"/>
        </w:rPr>
        <w:t>ISBN</w:t>
      </w:r>
      <w:r w:rsidRPr="00257B11">
        <w:rPr>
          <w:sz w:val="28"/>
          <w:szCs w:val="28"/>
        </w:rPr>
        <w:t xml:space="preserve"> </w:t>
      </w:r>
      <w:r>
        <w:rPr>
          <w:sz w:val="28"/>
          <w:szCs w:val="28"/>
        </w:rPr>
        <w:t>978-5-4461-0770-4, 400 с.</w:t>
      </w:r>
    </w:p>
    <w:p w:rsidR="00944BEC" w:rsidRPr="00F8522D" w:rsidRDefault="00944BEC" w:rsidP="00890336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560954">
        <w:rPr>
          <w:sz w:val="28"/>
          <w:szCs w:val="28"/>
        </w:rPr>
        <w:lastRenderedPageBreak/>
        <w:t>ПОДПИСИ К РИСУНКАМ</w:t>
      </w:r>
    </w:p>
    <w:p w:rsidR="00472D0E" w:rsidRPr="00472D0E" w:rsidRDefault="00472D0E" w:rsidP="00472D0E">
      <w:pPr>
        <w:spacing w:after="0" w:line="480" w:lineRule="auto"/>
        <w:ind w:firstLine="851"/>
        <w:jc w:val="both"/>
        <w:rPr>
          <w:sz w:val="28"/>
          <w:szCs w:val="28"/>
        </w:rPr>
      </w:pPr>
      <w:r w:rsidRPr="00223468">
        <w:rPr>
          <w:b/>
          <w:sz w:val="28"/>
          <w:szCs w:val="28"/>
        </w:rPr>
        <w:t>Рис</w:t>
      </w:r>
      <w:r w:rsidRPr="00223468">
        <w:rPr>
          <w:b/>
          <w:sz w:val="28"/>
          <w:szCs w:val="28"/>
          <w:lang w:val="fr-FR"/>
        </w:rPr>
        <w:t>. 1</w:t>
      </w:r>
      <w:r w:rsidRPr="00223468">
        <w:rPr>
          <w:sz w:val="28"/>
          <w:szCs w:val="28"/>
          <w:lang w:val="fr-FR"/>
        </w:rPr>
        <w:t xml:space="preserve">. </w:t>
      </w:r>
      <w:r w:rsidR="006966E0" w:rsidRPr="00223468">
        <w:rPr>
          <w:i/>
          <w:sz w:val="28"/>
          <w:szCs w:val="28"/>
        </w:rPr>
        <w:t>а</w:t>
      </w:r>
      <w:r w:rsidR="006966E0" w:rsidRPr="00223468">
        <w:rPr>
          <w:sz w:val="28"/>
          <w:szCs w:val="28"/>
        </w:rPr>
        <w:t xml:space="preserve"> -</w:t>
      </w:r>
      <w:r w:rsidR="00B12E17">
        <w:rPr>
          <w:sz w:val="28"/>
          <w:szCs w:val="28"/>
        </w:rPr>
        <w:t xml:space="preserve"> Физиче</w:t>
      </w:r>
      <w:r w:rsidR="00B12E17" w:rsidRPr="00E70BC0">
        <w:rPr>
          <w:sz w:val="28"/>
          <w:szCs w:val="28"/>
        </w:rPr>
        <w:t>с</w:t>
      </w:r>
      <w:r w:rsidR="00B12E17">
        <w:rPr>
          <w:sz w:val="28"/>
          <w:szCs w:val="28"/>
        </w:rPr>
        <w:t>кая схема гамма-телескопа ГАММА-400</w:t>
      </w:r>
      <w:r w:rsidR="006966E0" w:rsidRPr="00223468">
        <w:rPr>
          <w:sz w:val="28"/>
          <w:szCs w:val="28"/>
        </w:rPr>
        <w:t xml:space="preserve">; </w:t>
      </w:r>
      <w:r w:rsidR="006966E0" w:rsidRPr="00223468">
        <w:rPr>
          <w:i/>
          <w:sz w:val="28"/>
          <w:szCs w:val="28"/>
        </w:rPr>
        <w:t>б</w:t>
      </w:r>
      <w:r w:rsidR="006966E0" w:rsidRPr="00223468">
        <w:rPr>
          <w:sz w:val="28"/>
          <w:szCs w:val="28"/>
        </w:rPr>
        <w:t xml:space="preserve"> - р</w:t>
      </w:r>
      <w:r w:rsidR="00B12E17">
        <w:rPr>
          <w:sz w:val="28"/>
          <w:szCs w:val="28"/>
        </w:rPr>
        <w:t>езультаты моделирования потерь энергии в детекторах гамма-телескопа ГАММА-400 при попадании электрона с энергией 1 ТэВ в боковую апертуру (б).</w:t>
      </w:r>
    </w:p>
    <w:p w:rsidR="00472D0E" w:rsidRPr="00472D0E" w:rsidRDefault="00472D0E" w:rsidP="00472D0E">
      <w:pPr>
        <w:spacing w:after="0" w:line="480" w:lineRule="auto"/>
        <w:ind w:firstLine="851"/>
        <w:jc w:val="both"/>
        <w:rPr>
          <w:sz w:val="28"/>
          <w:szCs w:val="28"/>
        </w:rPr>
      </w:pPr>
    </w:p>
    <w:p w:rsidR="00472D0E" w:rsidRPr="006A46E8" w:rsidRDefault="00472D0E" w:rsidP="00472D0E">
      <w:pPr>
        <w:spacing w:after="0" w:line="480" w:lineRule="auto"/>
        <w:ind w:firstLine="851"/>
        <w:jc w:val="both"/>
        <w:rPr>
          <w:sz w:val="28"/>
          <w:szCs w:val="28"/>
        </w:rPr>
      </w:pPr>
      <w:r w:rsidRPr="00472D0E">
        <w:rPr>
          <w:b/>
          <w:sz w:val="28"/>
          <w:szCs w:val="28"/>
        </w:rPr>
        <w:t>Рис. 2</w:t>
      </w:r>
      <w:r w:rsidRPr="00472D0E">
        <w:rPr>
          <w:sz w:val="28"/>
          <w:szCs w:val="28"/>
        </w:rPr>
        <w:t xml:space="preserve">. </w:t>
      </w:r>
      <w:r w:rsidR="006966E0" w:rsidRPr="00223468">
        <w:rPr>
          <w:i/>
          <w:sz w:val="28"/>
          <w:szCs w:val="28"/>
        </w:rPr>
        <w:t>а</w:t>
      </w:r>
      <w:r w:rsidR="006966E0" w:rsidRPr="00223468">
        <w:rPr>
          <w:sz w:val="28"/>
          <w:szCs w:val="28"/>
        </w:rPr>
        <w:t xml:space="preserve"> - </w:t>
      </w:r>
      <w:r w:rsidR="006966E0">
        <w:rPr>
          <w:sz w:val="28"/>
          <w:szCs w:val="28"/>
        </w:rPr>
        <w:t>Р</w:t>
      </w:r>
      <w:r w:rsidR="00806DFE">
        <w:rPr>
          <w:sz w:val="28"/>
          <w:szCs w:val="28"/>
        </w:rPr>
        <w:t xml:space="preserve">аспределения для электронов и протонов по числу кристаллов </w:t>
      </w:r>
      <w:r w:rsidR="00806DFE" w:rsidRPr="00A57015">
        <w:rPr>
          <w:sz w:val="28"/>
          <w:szCs w:val="28"/>
          <w:lang w:val="en-US"/>
        </w:rPr>
        <w:t>CsI</w:t>
      </w:r>
      <w:r w:rsidR="00806DFE" w:rsidRPr="00A57015">
        <w:rPr>
          <w:sz w:val="28"/>
          <w:szCs w:val="28"/>
        </w:rPr>
        <w:t>(</w:t>
      </w:r>
      <w:r w:rsidR="00806DFE" w:rsidRPr="00A57015">
        <w:rPr>
          <w:sz w:val="28"/>
          <w:szCs w:val="28"/>
          <w:lang w:val="en-US"/>
        </w:rPr>
        <w:t>Tl</w:t>
      </w:r>
      <w:r w:rsidR="00806DFE" w:rsidRPr="00A57015">
        <w:rPr>
          <w:sz w:val="28"/>
          <w:szCs w:val="28"/>
        </w:rPr>
        <w:t>)</w:t>
      </w:r>
      <w:r w:rsidR="00806DFE">
        <w:rPr>
          <w:sz w:val="28"/>
          <w:szCs w:val="28"/>
        </w:rPr>
        <w:t xml:space="preserve"> в КК2 с величиной сигнала, превышающей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порог</m:t>
            </m:r>
          </m:sup>
        </m:sSubSup>
        <m:r>
          <w:rPr>
            <w:rFonts w:ascii="Cambria Math" w:hAnsi="Cambria Math"/>
            <w:sz w:val="28"/>
            <w:szCs w:val="28"/>
          </w:rPr>
          <m:t>=80 ГэВ</m:t>
        </m:r>
      </m:oMath>
      <w:r w:rsidR="00806DFE">
        <w:rPr>
          <w:sz w:val="28"/>
          <w:szCs w:val="28"/>
        </w:rPr>
        <w:t xml:space="preserve">, в расчёте коэффициента режекции протонов при </w:t>
      </w:r>
      <w:r w:rsidR="006966E0">
        <w:rPr>
          <w:sz w:val="28"/>
          <w:szCs w:val="28"/>
        </w:rPr>
        <w:t>энергии 1 ТэВ</w:t>
      </w:r>
      <w:r w:rsidR="006966E0" w:rsidRPr="00223468">
        <w:rPr>
          <w:sz w:val="28"/>
          <w:szCs w:val="28"/>
        </w:rPr>
        <w:t>;</w:t>
      </w:r>
      <w:r w:rsidR="002E12AF" w:rsidRPr="00223468">
        <w:rPr>
          <w:sz w:val="28"/>
          <w:szCs w:val="28"/>
        </w:rPr>
        <w:t xml:space="preserve"> </w:t>
      </w:r>
      <w:r w:rsidR="002E12AF" w:rsidRPr="00223468">
        <w:rPr>
          <w:i/>
          <w:sz w:val="28"/>
          <w:szCs w:val="28"/>
        </w:rPr>
        <w:t>б</w:t>
      </w:r>
      <w:r w:rsidR="002E12AF" w:rsidRPr="00223468">
        <w:rPr>
          <w:sz w:val="28"/>
          <w:szCs w:val="28"/>
        </w:rPr>
        <w:t xml:space="preserve"> - р</w:t>
      </w:r>
      <w:r w:rsidR="00806DFE">
        <w:rPr>
          <w:sz w:val="28"/>
          <w:szCs w:val="28"/>
        </w:rPr>
        <w:t xml:space="preserve">аспределения для электронов и протонов по параметру классификации при использовании метода </w:t>
      </w:r>
      <w:r w:rsidR="00806DFE">
        <w:rPr>
          <w:sz w:val="28"/>
          <w:szCs w:val="28"/>
          <w:lang w:val="en-US"/>
        </w:rPr>
        <w:t>BDT</w:t>
      </w:r>
      <w:r w:rsidR="00806DFE" w:rsidRPr="00806DFE">
        <w:rPr>
          <w:sz w:val="28"/>
          <w:szCs w:val="28"/>
        </w:rPr>
        <w:t xml:space="preserve"> </w:t>
      </w:r>
      <w:r w:rsidR="00806DFE">
        <w:rPr>
          <w:sz w:val="28"/>
          <w:szCs w:val="28"/>
        </w:rPr>
        <w:t>машинного обучения в расчёте коэффициента режекци</w:t>
      </w:r>
      <w:r w:rsidR="00EE1E1F">
        <w:rPr>
          <w:sz w:val="28"/>
          <w:szCs w:val="28"/>
        </w:rPr>
        <w:t>и протонов для энергии 5 ТэВ</w:t>
      </w:r>
      <w:r w:rsidR="00EE1E1F" w:rsidRPr="00223468">
        <w:rPr>
          <w:sz w:val="28"/>
          <w:szCs w:val="28"/>
        </w:rPr>
        <w:t xml:space="preserve">; </w:t>
      </w:r>
      <w:r w:rsidR="00EE1E1F" w:rsidRPr="00223468">
        <w:rPr>
          <w:i/>
          <w:sz w:val="28"/>
          <w:szCs w:val="28"/>
        </w:rPr>
        <w:t>в</w:t>
      </w:r>
      <w:r w:rsidR="00EE1E1F" w:rsidRPr="00223468">
        <w:rPr>
          <w:sz w:val="28"/>
          <w:szCs w:val="28"/>
        </w:rPr>
        <w:t xml:space="preserve"> - к</w:t>
      </w:r>
      <w:r w:rsidR="00A7220F">
        <w:rPr>
          <w:sz w:val="28"/>
          <w:szCs w:val="28"/>
        </w:rPr>
        <w:t>оэффициент</w:t>
      </w:r>
      <w:r w:rsidR="002A5C6B">
        <w:rPr>
          <w:sz w:val="28"/>
          <w:szCs w:val="28"/>
        </w:rPr>
        <w:t xml:space="preserve"> режекции протонов в электронном канале</w:t>
      </w:r>
      <w:r w:rsidR="00A7220F">
        <w:rPr>
          <w:sz w:val="28"/>
          <w:szCs w:val="28"/>
        </w:rPr>
        <w:t xml:space="preserve"> для различных энергий в диапазоне от 100 ГэВ до 10 ТэВ пр</w:t>
      </w:r>
      <w:bookmarkStart w:id="0" w:name="_GoBack"/>
      <w:bookmarkEnd w:id="0"/>
      <w:r w:rsidR="00A7220F">
        <w:rPr>
          <w:sz w:val="28"/>
          <w:szCs w:val="28"/>
        </w:rPr>
        <w:t>и регистрации изотропных потоков в боковой апертуре гамма-телескопа ГАММА-400</w:t>
      </w:r>
      <w:r w:rsidR="00EE1E1F" w:rsidRPr="00223468">
        <w:rPr>
          <w:sz w:val="28"/>
          <w:szCs w:val="28"/>
        </w:rPr>
        <w:t xml:space="preserve">; </w:t>
      </w:r>
      <w:r w:rsidR="00EE1E1F" w:rsidRPr="00223468">
        <w:rPr>
          <w:i/>
          <w:sz w:val="28"/>
          <w:szCs w:val="28"/>
        </w:rPr>
        <w:t>г</w:t>
      </w:r>
      <w:r w:rsidR="00EE1E1F" w:rsidRPr="00223468">
        <w:rPr>
          <w:sz w:val="28"/>
          <w:szCs w:val="28"/>
        </w:rPr>
        <w:t xml:space="preserve"> - з</w:t>
      </w:r>
      <w:r w:rsidR="00A7220F">
        <w:rPr>
          <w:sz w:val="28"/>
          <w:szCs w:val="28"/>
        </w:rPr>
        <w:t xml:space="preserve">ависимость эффективного </w:t>
      </w:r>
      <w:r w:rsidR="00A7220F" w:rsidRPr="00223468">
        <w:rPr>
          <w:sz w:val="28"/>
          <w:szCs w:val="28"/>
        </w:rPr>
        <w:t>геом</w:t>
      </w:r>
      <w:r w:rsidR="00EE1E1F" w:rsidRPr="00223468">
        <w:rPr>
          <w:sz w:val="28"/>
          <w:szCs w:val="28"/>
        </w:rPr>
        <w:t xml:space="preserve">етрического </w:t>
      </w:r>
      <w:r w:rsidR="00A7220F" w:rsidRPr="00223468">
        <w:rPr>
          <w:sz w:val="28"/>
          <w:szCs w:val="28"/>
        </w:rPr>
        <w:t>фактора</w:t>
      </w:r>
      <w:r w:rsidR="00A7220F">
        <w:rPr>
          <w:sz w:val="28"/>
          <w:szCs w:val="28"/>
        </w:rPr>
        <w:t xml:space="preserve"> для электронов от энергии при реализации режекции протонов, представленной на панели </w:t>
      </w:r>
      <w:r w:rsidR="00A7220F" w:rsidRPr="00223468">
        <w:rPr>
          <w:i/>
          <w:sz w:val="28"/>
          <w:szCs w:val="28"/>
        </w:rPr>
        <w:t>в</w:t>
      </w:r>
      <w:r w:rsidR="00A7220F">
        <w:rPr>
          <w:sz w:val="28"/>
          <w:szCs w:val="28"/>
        </w:rPr>
        <w:t xml:space="preserve"> </w:t>
      </w:r>
      <w:r w:rsidR="009A0889">
        <w:rPr>
          <w:sz w:val="28"/>
          <w:szCs w:val="28"/>
        </w:rPr>
        <w:t>и регистрации потоков с одной боковой ст</w:t>
      </w:r>
      <w:r w:rsidR="00EE1E1F">
        <w:rPr>
          <w:sz w:val="28"/>
          <w:szCs w:val="28"/>
        </w:rPr>
        <w:t>ороны гамма-телескопа ГАММА-400</w:t>
      </w:r>
      <w:r w:rsidR="00A7220F">
        <w:rPr>
          <w:sz w:val="28"/>
          <w:szCs w:val="28"/>
        </w:rPr>
        <w:t>.</w:t>
      </w:r>
    </w:p>
    <w:p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:rsidR="00F2044F" w:rsidRPr="00F8522D" w:rsidRDefault="00D15701" w:rsidP="00812C30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</w:p>
    <w:p w:rsidR="00096521" w:rsidRPr="004D7F92" w:rsidRDefault="0021750B" w:rsidP="00F2044F">
      <w:pPr>
        <w:spacing w:after="0" w:line="480" w:lineRule="auto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02331" cy="3600000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t="4162" r="10982" b="12311"/>
                    <a:stretch/>
                  </pic:blipFill>
                  <pic:spPr bwMode="auto">
                    <a:xfrm>
                      <a:off x="0" y="0"/>
                      <a:ext cx="5123276" cy="361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а</w:t>
      </w:r>
      <w:r w:rsidRPr="004D7F92">
        <w:rPr>
          <w:sz w:val="28"/>
          <w:szCs w:val="28"/>
        </w:rPr>
        <w:t>)</w:t>
      </w:r>
    </w:p>
    <w:p w:rsidR="00096521" w:rsidRPr="004D7F92" w:rsidRDefault="00EC074A" w:rsidP="002A5C6B">
      <w:pPr>
        <w:spacing w:after="0" w:line="480" w:lineRule="auto"/>
        <w:ind w:firstLine="85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6800" cy="33732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ectron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" t="3186" r="5755" b="1082"/>
                    <a:stretch/>
                  </pic:blipFill>
                  <pic:spPr bwMode="auto">
                    <a:xfrm>
                      <a:off x="0" y="0"/>
                      <a:ext cx="5806800" cy="33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4E7A">
        <w:rPr>
          <w:sz w:val="28"/>
          <w:szCs w:val="28"/>
        </w:rPr>
        <w:t>б</w:t>
      </w:r>
      <w:r w:rsidR="000F4E7A" w:rsidRPr="004D7F92">
        <w:rPr>
          <w:sz w:val="28"/>
          <w:szCs w:val="28"/>
        </w:rPr>
        <w:t>)</w:t>
      </w:r>
    </w:p>
    <w:p w:rsidR="00F2044F" w:rsidRPr="00E70BC0" w:rsidRDefault="00F2044F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:rsidR="00096521" w:rsidRPr="00E70BC0" w:rsidRDefault="00096521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:rsidR="00096521" w:rsidRPr="004D7F92" w:rsidRDefault="00096521" w:rsidP="006A43CC">
      <w:pPr>
        <w:spacing w:line="480" w:lineRule="auto"/>
        <w:ind w:firstLine="454"/>
        <w:jc w:val="center"/>
        <w:rPr>
          <w:szCs w:val="24"/>
        </w:rPr>
      </w:pPr>
      <w:r>
        <w:rPr>
          <w:szCs w:val="24"/>
        </w:rPr>
        <w:t>Рис</w:t>
      </w:r>
      <w:r w:rsidRPr="004D7F92">
        <w:rPr>
          <w:szCs w:val="24"/>
        </w:rPr>
        <w:t>. 1.</w:t>
      </w:r>
    </w:p>
    <w:p w:rsidR="00096521" w:rsidRPr="004D7F92" w:rsidRDefault="00230992" w:rsidP="00806DFE">
      <w:pPr>
        <w:spacing w:after="0" w:line="240" w:lineRule="auto"/>
        <w:rPr>
          <w:szCs w:val="24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69200" cy="2163600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s_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10762" r="8667" b="2083"/>
                    <a:stretch/>
                  </pic:blipFill>
                  <pic:spPr bwMode="auto">
                    <a:xfrm>
                      <a:off x="0" y="0"/>
                      <a:ext cx="2869200" cy="21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2584800" cy="2203200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T_5TeV_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6" t="9225" r="10362" b="2002"/>
                    <a:stretch/>
                  </pic:blipFill>
                  <pic:spPr bwMode="auto">
                    <a:xfrm>
                      <a:off x="0" y="0"/>
                      <a:ext cx="2584800" cy="2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942">
        <w:rPr>
          <w:noProof/>
          <w:szCs w:val="24"/>
        </w:rPr>
        <w:drawing>
          <wp:inline distT="0" distB="0" distL="0" distR="0">
            <wp:extent cx="2793600" cy="2221200"/>
            <wp:effectExtent l="0" t="0" r="698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jec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" t="8456" r="13368" b="2102"/>
                    <a:stretch/>
                  </pic:blipFill>
                  <pic:spPr bwMode="auto">
                    <a:xfrm>
                      <a:off x="0" y="0"/>
                      <a:ext cx="2793600" cy="222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2194">
        <w:rPr>
          <w:noProof/>
          <w:szCs w:val="24"/>
        </w:rPr>
        <w:drawing>
          <wp:inline distT="0" distB="0" distL="0" distR="0">
            <wp:extent cx="2966400" cy="2131200"/>
            <wp:effectExtent l="0" t="0" r="571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ceptanc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t="10947" r="10977" b="1132"/>
                    <a:stretch/>
                  </pic:blipFill>
                  <pic:spPr bwMode="auto">
                    <a:xfrm>
                      <a:off x="0" y="0"/>
                      <a:ext cx="2966400" cy="21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21" w:rsidRPr="004D7F92" w:rsidRDefault="00096521" w:rsidP="00096521">
      <w:pPr>
        <w:spacing w:line="480" w:lineRule="auto"/>
        <w:ind w:firstLine="454"/>
        <w:jc w:val="both"/>
        <w:rPr>
          <w:szCs w:val="24"/>
        </w:rPr>
      </w:pPr>
    </w:p>
    <w:p w:rsidR="00880933" w:rsidRPr="006B31B1" w:rsidRDefault="00880933" w:rsidP="00EE1E1F">
      <w:pPr>
        <w:spacing w:line="480" w:lineRule="auto"/>
        <w:ind w:firstLine="454"/>
        <w:jc w:val="center"/>
        <w:rPr>
          <w:szCs w:val="24"/>
        </w:rPr>
      </w:pPr>
      <w:r>
        <w:rPr>
          <w:szCs w:val="24"/>
        </w:rPr>
        <w:t>Рис</w:t>
      </w:r>
      <w:r w:rsidRPr="006B31B1">
        <w:rPr>
          <w:szCs w:val="24"/>
        </w:rPr>
        <w:t>.2.</w:t>
      </w:r>
    </w:p>
    <w:p w:rsidR="00096521" w:rsidRPr="006B31B1" w:rsidRDefault="00096521">
      <w:pPr>
        <w:spacing w:after="0" w:line="240" w:lineRule="auto"/>
        <w:rPr>
          <w:szCs w:val="24"/>
        </w:rPr>
      </w:pPr>
      <w:r w:rsidRPr="006B31B1">
        <w:rPr>
          <w:szCs w:val="24"/>
        </w:rPr>
        <w:br w:type="page"/>
      </w:r>
    </w:p>
    <w:p w:rsidR="009E1D4C" w:rsidRDefault="006A43CC" w:rsidP="009E1D4C">
      <w:pPr>
        <w:spacing w:line="480" w:lineRule="auto"/>
        <w:ind w:firstLine="454"/>
        <w:jc w:val="both"/>
        <w:rPr>
          <w:szCs w:val="24"/>
        </w:rPr>
      </w:pPr>
      <w:r>
        <w:rPr>
          <w:szCs w:val="24"/>
        </w:rPr>
        <w:lastRenderedPageBreak/>
        <w:t>Леонов Алексей Анатолье</w:t>
      </w:r>
      <w:r w:rsidR="009E1D4C">
        <w:rPr>
          <w:szCs w:val="24"/>
        </w:rPr>
        <w:t>вич</w:t>
      </w:r>
    </w:p>
    <w:p w:rsidR="006A43CC" w:rsidRPr="006A43CC" w:rsidRDefault="006A43CC" w:rsidP="006A43CC">
      <w:pPr>
        <w:spacing w:line="360" w:lineRule="auto"/>
        <w:jc w:val="both"/>
        <w:rPr>
          <w:szCs w:val="24"/>
        </w:rPr>
      </w:pPr>
      <w:r w:rsidRPr="006A43CC">
        <w:rPr>
          <w:szCs w:val="24"/>
        </w:rPr>
        <w:t>Федеральное государственное бюджетное учреждение науки Физический институт имени П.Н. Лебедева Российской академии наук, Москва, Россия</w:t>
      </w:r>
    </w:p>
    <w:p w:rsidR="009E1D4C" w:rsidRPr="006A43CC" w:rsidRDefault="009E1D4C" w:rsidP="006A43CC">
      <w:pPr>
        <w:spacing w:line="360" w:lineRule="auto"/>
        <w:rPr>
          <w:szCs w:val="24"/>
        </w:rPr>
      </w:pPr>
    </w:p>
    <w:p w:rsidR="009E1D4C" w:rsidRPr="006A43CC" w:rsidRDefault="009E1D4C" w:rsidP="009E1D4C">
      <w:pPr>
        <w:spacing w:line="360" w:lineRule="auto"/>
        <w:rPr>
          <w:lang w:val="en-US"/>
        </w:rPr>
      </w:pPr>
      <w:r w:rsidRPr="006A43CC">
        <w:rPr>
          <w:lang w:val="en-US"/>
        </w:rPr>
        <w:t>E-mail</w:t>
      </w:r>
      <w:r w:rsidR="006A43CC" w:rsidRPr="006A43CC">
        <w:rPr>
          <w:lang w:val="en-US"/>
        </w:rPr>
        <w:t>:</w:t>
      </w:r>
      <w:r w:rsidRPr="006A43CC">
        <w:rPr>
          <w:lang w:val="en-US"/>
        </w:rPr>
        <w:t xml:space="preserve"> </w:t>
      </w:r>
      <w:r w:rsidR="006A43CC" w:rsidRPr="006A43CC">
        <w:rPr>
          <w:sz w:val="28"/>
          <w:szCs w:val="28"/>
          <w:lang w:val="en-US"/>
        </w:rPr>
        <w:t>leonovaa@lebedev.ru</w:t>
      </w:r>
    </w:p>
    <w:p w:rsidR="009E1D4C" w:rsidRPr="00F932BD" w:rsidRDefault="009E1D4C" w:rsidP="009E1D4C">
      <w:pPr>
        <w:spacing w:line="360" w:lineRule="auto"/>
        <w:rPr>
          <w:lang w:val="en-US"/>
        </w:rPr>
      </w:pPr>
      <w:r>
        <w:t>Тел</w:t>
      </w:r>
      <w:r w:rsidRPr="00F932BD">
        <w:rPr>
          <w:lang w:val="en-US"/>
        </w:rPr>
        <w:t xml:space="preserve">. </w:t>
      </w:r>
      <w:r w:rsidR="006A43CC">
        <w:rPr>
          <w:lang w:val="en-US"/>
        </w:rPr>
        <w:t xml:space="preserve"> 8-9175415744</w:t>
      </w:r>
    </w:p>
    <w:p w:rsidR="009E1D4C" w:rsidRPr="00C03D79" w:rsidRDefault="009E1D4C" w:rsidP="009E1D4C">
      <w:pPr>
        <w:widowControl w:val="0"/>
        <w:tabs>
          <w:tab w:val="center" w:pos="4820"/>
          <w:tab w:val="right" w:pos="9639"/>
        </w:tabs>
        <w:autoSpaceDE w:val="0"/>
        <w:autoSpaceDN w:val="0"/>
        <w:spacing w:after="0" w:line="240" w:lineRule="auto"/>
        <w:rPr>
          <w:rFonts w:eastAsia="SimSun"/>
          <w:sz w:val="28"/>
          <w:szCs w:val="28"/>
          <w:lang w:val="en-US"/>
        </w:rPr>
      </w:pPr>
    </w:p>
    <w:p w:rsidR="009E1D4C" w:rsidRDefault="009E1D4C" w:rsidP="009E1D4C">
      <w:pPr>
        <w:spacing w:after="0" w:line="480" w:lineRule="auto"/>
        <w:jc w:val="center"/>
        <w:rPr>
          <w:rFonts w:eastAsia="SimSun"/>
          <w:sz w:val="28"/>
          <w:szCs w:val="28"/>
          <w:lang w:val="en-US"/>
        </w:rPr>
      </w:pPr>
    </w:p>
    <w:sectPr w:rsidR="009E1D4C" w:rsidSect="004978FF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6B" w:rsidRDefault="00F9066B" w:rsidP="009474A4">
      <w:pPr>
        <w:spacing w:after="0" w:line="240" w:lineRule="auto"/>
      </w:pPr>
      <w:r>
        <w:separator/>
      </w:r>
    </w:p>
  </w:endnote>
  <w:endnote w:type="continuationSeparator" w:id="0">
    <w:p w:rsidR="00F9066B" w:rsidRDefault="00F9066B" w:rsidP="009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A" w:rsidRDefault="00FA0F4F">
    <w:pPr>
      <w:pStyle w:val="aa"/>
      <w:jc w:val="right"/>
    </w:pPr>
    <w:r>
      <w:fldChar w:fldCharType="begin"/>
    </w:r>
    <w:r w:rsidR="00F75CBA">
      <w:instrText xml:space="preserve"> PAGE   \* MERGEFORMAT </w:instrText>
    </w:r>
    <w:r>
      <w:fldChar w:fldCharType="separate"/>
    </w:r>
    <w:r w:rsidR="00223468">
      <w:rPr>
        <w:noProof/>
      </w:rPr>
      <w:t>13</w:t>
    </w:r>
    <w:r>
      <w:fldChar w:fldCharType="end"/>
    </w:r>
  </w:p>
  <w:p w:rsidR="00F75CBA" w:rsidRDefault="00F75C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6B" w:rsidRDefault="00F9066B" w:rsidP="009474A4">
      <w:pPr>
        <w:spacing w:after="0" w:line="240" w:lineRule="auto"/>
      </w:pPr>
      <w:r>
        <w:separator/>
      </w:r>
    </w:p>
  </w:footnote>
  <w:footnote w:type="continuationSeparator" w:id="0">
    <w:p w:rsidR="00F9066B" w:rsidRDefault="00F9066B" w:rsidP="0094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741"/>
    <w:multiLevelType w:val="hybridMultilevel"/>
    <w:tmpl w:val="85C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9"/>
    <w:rsid w:val="000029B7"/>
    <w:rsid w:val="0000529A"/>
    <w:rsid w:val="00027758"/>
    <w:rsid w:val="0002783C"/>
    <w:rsid w:val="00032F2E"/>
    <w:rsid w:val="0003787B"/>
    <w:rsid w:val="00037DFF"/>
    <w:rsid w:val="00063D33"/>
    <w:rsid w:val="00064D11"/>
    <w:rsid w:val="0006634F"/>
    <w:rsid w:val="0006666D"/>
    <w:rsid w:val="00067FF8"/>
    <w:rsid w:val="000741A1"/>
    <w:rsid w:val="000829C0"/>
    <w:rsid w:val="00096521"/>
    <w:rsid w:val="000A7DFD"/>
    <w:rsid w:val="000B09BF"/>
    <w:rsid w:val="000B1245"/>
    <w:rsid w:val="000B26EC"/>
    <w:rsid w:val="000C23BE"/>
    <w:rsid w:val="000C2E89"/>
    <w:rsid w:val="000C5926"/>
    <w:rsid w:val="000C6D81"/>
    <w:rsid w:val="000E1228"/>
    <w:rsid w:val="000F0959"/>
    <w:rsid w:val="000F4E7A"/>
    <w:rsid w:val="000F5D11"/>
    <w:rsid w:val="000F6500"/>
    <w:rsid w:val="00103DC7"/>
    <w:rsid w:val="001116D9"/>
    <w:rsid w:val="00123CF7"/>
    <w:rsid w:val="00147329"/>
    <w:rsid w:val="00147C49"/>
    <w:rsid w:val="00147F08"/>
    <w:rsid w:val="00154ADE"/>
    <w:rsid w:val="00157D5B"/>
    <w:rsid w:val="00164028"/>
    <w:rsid w:val="0016552F"/>
    <w:rsid w:val="001738FD"/>
    <w:rsid w:val="00173D87"/>
    <w:rsid w:val="00180EC0"/>
    <w:rsid w:val="0018385A"/>
    <w:rsid w:val="00186528"/>
    <w:rsid w:val="001866DA"/>
    <w:rsid w:val="001A1B76"/>
    <w:rsid w:val="001A703D"/>
    <w:rsid w:val="001B479F"/>
    <w:rsid w:val="001B49AD"/>
    <w:rsid w:val="001B6453"/>
    <w:rsid w:val="001C1067"/>
    <w:rsid w:val="001C14E1"/>
    <w:rsid w:val="001D67F1"/>
    <w:rsid w:val="001E1E3A"/>
    <w:rsid w:val="001F2E47"/>
    <w:rsid w:val="001F3E62"/>
    <w:rsid w:val="002074CE"/>
    <w:rsid w:val="00211D3D"/>
    <w:rsid w:val="002167B6"/>
    <w:rsid w:val="0021750B"/>
    <w:rsid w:val="00223468"/>
    <w:rsid w:val="002246B4"/>
    <w:rsid w:val="00225A3B"/>
    <w:rsid w:val="00230992"/>
    <w:rsid w:val="00231188"/>
    <w:rsid w:val="00234546"/>
    <w:rsid w:val="002411FE"/>
    <w:rsid w:val="002417A4"/>
    <w:rsid w:val="00245C18"/>
    <w:rsid w:val="00251BBB"/>
    <w:rsid w:val="00257B11"/>
    <w:rsid w:val="0026380D"/>
    <w:rsid w:val="00276592"/>
    <w:rsid w:val="002777DC"/>
    <w:rsid w:val="00277D27"/>
    <w:rsid w:val="002836F6"/>
    <w:rsid w:val="00286B32"/>
    <w:rsid w:val="00286DE4"/>
    <w:rsid w:val="002A1E18"/>
    <w:rsid w:val="002A5C6B"/>
    <w:rsid w:val="002C5021"/>
    <w:rsid w:val="002D1E6B"/>
    <w:rsid w:val="002D7C7F"/>
    <w:rsid w:val="002E12AF"/>
    <w:rsid w:val="00302F74"/>
    <w:rsid w:val="00317FB5"/>
    <w:rsid w:val="00333AFC"/>
    <w:rsid w:val="00340065"/>
    <w:rsid w:val="0034217C"/>
    <w:rsid w:val="003544F0"/>
    <w:rsid w:val="00365E48"/>
    <w:rsid w:val="003670E1"/>
    <w:rsid w:val="00380B69"/>
    <w:rsid w:val="0038197E"/>
    <w:rsid w:val="003932FB"/>
    <w:rsid w:val="00396EB0"/>
    <w:rsid w:val="00397668"/>
    <w:rsid w:val="003A423E"/>
    <w:rsid w:val="003A6B1B"/>
    <w:rsid w:val="003B5F96"/>
    <w:rsid w:val="003B68FB"/>
    <w:rsid w:val="003C05BF"/>
    <w:rsid w:val="003C1500"/>
    <w:rsid w:val="003C4FAF"/>
    <w:rsid w:val="003C51ED"/>
    <w:rsid w:val="003D690B"/>
    <w:rsid w:val="003E49A2"/>
    <w:rsid w:val="003E7571"/>
    <w:rsid w:val="00403109"/>
    <w:rsid w:val="00415012"/>
    <w:rsid w:val="0042738B"/>
    <w:rsid w:val="004361AC"/>
    <w:rsid w:val="0043766D"/>
    <w:rsid w:val="00443DC4"/>
    <w:rsid w:val="00444CB8"/>
    <w:rsid w:val="0044615F"/>
    <w:rsid w:val="0045565E"/>
    <w:rsid w:val="00463AC4"/>
    <w:rsid w:val="00471BD6"/>
    <w:rsid w:val="004724CC"/>
    <w:rsid w:val="00472D0E"/>
    <w:rsid w:val="00482A97"/>
    <w:rsid w:val="004978FF"/>
    <w:rsid w:val="004A0A9B"/>
    <w:rsid w:val="004A7666"/>
    <w:rsid w:val="004B5DFD"/>
    <w:rsid w:val="004C0F77"/>
    <w:rsid w:val="004C7370"/>
    <w:rsid w:val="004D7F92"/>
    <w:rsid w:val="004E523A"/>
    <w:rsid w:val="004F24D2"/>
    <w:rsid w:val="004F6272"/>
    <w:rsid w:val="0050279D"/>
    <w:rsid w:val="005079DD"/>
    <w:rsid w:val="00513590"/>
    <w:rsid w:val="00520591"/>
    <w:rsid w:val="005259C2"/>
    <w:rsid w:val="00525A0E"/>
    <w:rsid w:val="005317D0"/>
    <w:rsid w:val="00533AE6"/>
    <w:rsid w:val="00536D7C"/>
    <w:rsid w:val="00560954"/>
    <w:rsid w:val="00562194"/>
    <w:rsid w:val="005637E1"/>
    <w:rsid w:val="00575482"/>
    <w:rsid w:val="005759E6"/>
    <w:rsid w:val="00584CE7"/>
    <w:rsid w:val="00593EF3"/>
    <w:rsid w:val="00594FAC"/>
    <w:rsid w:val="005B2E5D"/>
    <w:rsid w:val="005B420A"/>
    <w:rsid w:val="005F00DB"/>
    <w:rsid w:val="005F75D2"/>
    <w:rsid w:val="0060372D"/>
    <w:rsid w:val="00624404"/>
    <w:rsid w:val="00635BD9"/>
    <w:rsid w:val="006360C3"/>
    <w:rsid w:val="0064135A"/>
    <w:rsid w:val="006465F0"/>
    <w:rsid w:val="00646C4C"/>
    <w:rsid w:val="00665188"/>
    <w:rsid w:val="00670127"/>
    <w:rsid w:val="006719F9"/>
    <w:rsid w:val="00671DE2"/>
    <w:rsid w:val="00682414"/>
    <w:rsid w:val="00695297"/>
    <w:rsid w:val="006966E0"/>
    <w:rsid w:val="00696A1B"/>
    <w:rsid w:val="006A43CC"/>
    <w:rsid w:val="006A46E8"/>
    <w:rsid w:val="006B26A6"/>
    <w:rsid w:val="006B31B1"/>
    <w:rsid w:val="006D3A00"/>
    <w:rsid w:val="006D4C67"/>
    <w:rsid w:val="006D5319"/>
    <w:rsid w:val="006D6854"/>
    <w:rsid w:val="006E5286"/>
    <w:rsid w:val="006E55DB"/>
    <w:rsid w:val="006F3B3B"/>
    <w:rsid w:val="00701664"/>
    <w:rsid w:val="00701993"/>
    <w:rsid w:val="0070793B"/>
    <w:rsid w:val="00723F72"/>
    <w:rsid w:val="00726DAA"/>
    <w:rsid w:val="00731E27"/>
    <w:rsid w:val="0073676F"/>
    <w:rsid w:val="007467C2"/>
    <w:rsid w:val="00752CAD"/>
    <w:rsid w:val="00770335"/>
    <w:rsid w:val="007708E6"/>
    <w:rsid w:val="00772DA6"/>
    <w:rsid w:val="0078198C"/>
    <w:rsid w:val="00787BF7"/>
    <w:rsid w:val="007A78A1"/>
    <w:rsid w:val="007B2ECC"/>
    <w:rsid w:val="007B48C0"/>
    <w:rsid w:val="007C093C"/>
    <w:rsid w:val="007D12C4"/>
    <w:rsid w:val="007E2480"/>
    <w:rsid w:val="007E2D4A"/>
    <w:rsid w:val="007F551F"/>
    <w:rsid w:val="007F5EB6"/>
    <w:rsid w:val="007F6745"/>
    <w:rsid w:val="00806DFE"/>
    <w:rsid w:val="00812C30"/>
    <w:rsid w:val="00817280"/>
    <w:rsid w:val="00843763"/>
    <w:rsid w:val="00852DE3"/>
    <w:rsid w:val="00854A4C"/>
    <w:rsid w:val="00855F02"/>
    <w:rsid w:val="00872AF5"/>
    <w:rsid w:val="00877718"/>
    <w:rsid w:val="00880933"/>
    <w:rsid w:val="00883F37"/>
    <w:rsid w:val="00885F7D"/>
    <w:rsid w:val="00887C16"/>
    <w:rsid w:val="00890336"/>
    <w:rsid w:val="00893D3A"/>
    <w:rsid w:val="008954CE"/>
    <w:rsid w:val="00896D24"/>
    <w:rsid w:val="008A68C6"/>
    <w:rsid w:val="008B09BB"/>
    <w:rsid w:val="008B588E"/>
    <w:rsid w:val="008B66C6"/>
    <w:rsid w:val="008C0095"/>
    <w:rsid w:val="008C2DB6"/>
    <w:rsid w:val="008D5A61"/>
    <w:rsid w:val="008D67A2"/>
    <w:rsid w:val="008D7F27"/>
    <w:rsid w:val="008F2A89"/>
    <w:rsid w:val="008F4EB5"/>
    <w:rsid w:val="008F5F3D"/>
    <w:rsid w:val="00902DA7"/>
    <w:rsid w:val="0090347E"/>
    <w:rsid w:val="00903943"/>
    <w:rsid w:val="0093274C"/>
    <w:rsid w:val="00933D62"/>
    <w:rsid w:val="009377D6"/>
    <w:rsid w:val="00944BEC"/>
    <w:rsid w:val="009474A4"/>
    <w:rsid w:val="009601A1"/>
    <w:rsid w:val="0096564B"/>
    <w:rsid w:val="00995E8A"/>
    <w:rsid w:val="009A0889"/>
    <w:rsid w:val="009A7C6D"/>
    <w:rsid w:val="009D67D0"/>
    <w:rsid w:val="009E1D4C"/>
    <w:rsid w:val="009E268D"/>
    <w:rsid w:val="009F76AB"/>
    <w:rsid w:val="00A16696"/>
    <w:rsid w:val="00A2084B"/>
    <w:rsid w:val="00A26DF2"/>
    <w:rsid w:val="00A27E58"/>
    <w:rsid w:val="00A44081"/>
    <w:rsid w:val="00A44A02"/>
    <w:rsid w:val="00A50A16"/>
    <w:rsid w:val="00A57015"/>
    <w:rsid w:val="00A604DB"/>
    <w:rsid w:val="00A67C3A"/>
    <w:rsid w:val="00A7220F"/>
    <w:rsid w:val="00A75D5B"/>
    <w:rsid w:val="00A8700C"/>
    <w:rsid w:val="00AA0790"/>
    <w:rsid w:val="00AA26BD"/>
    <w:rsid w:val="00AA4216"/>
    <w:rsid w:val="00AA6097"/>
    <w:rsid w:val="00AA7741"/>
    <w:rsid w:val="00AB728F"/>
    <w:rsid w:val="00AC04FA"/>
    <w:rsid w:val="00AC6994"/>
    <w:rsid w:val="00AD644C"/>
    <w:rsid w:val="00AE1106"/>
    <w:rsid w:val="00AF045A"/>
    <w:rsid w:val="00B0184E"/>
    <w:rsid w:val="00B12E17"/>
    <w:rsid w:val="00B14B5B"/>
    <w:rsid w:val="00B21687"/>
    <w:rsid w:val="00B22EB7"/>
    <w:rsid w:val="00B233BC"/>
    <w:rsid w:val="00B3240D"/>
    <w:rsid w:val="00B402B4"/>
    <w:rsid w:val="00B50404"/>
    <w:rsid w:val="00B51DAD"/>
    <w:rsid w:val="00B52509"/>
    <w:rsid w:val="00B53E9F"/>
    <w:rsid w:val="00B67DFF"/>
    <w:rsid w:val="00B8636A"/>
    <w:rsid w:val="00B87942"/>
    <w:rsid w:val="00BA7E1D"/>
    <w:rsid w:val="00BB2BD1"/>
    <w:rsid w:val="00BB49C1"/>
    <w:rsid w:val="00BB4D11"/>
    <w:rsid w:val="00BB79D5"/>
    <w:rsid w:val="00BC017F"/>
    <w:rsid w:val="00BC199D"/>
    <w:rsid w:val="00BC4E1A"/>
    <w:rsid w:val="00BC760D"/>
    <w:rsid w:val="00BD3C52"/>
    <w:rsid w:val="00BD4AEE"/>
    <w:rsid w:val="00BE1302"/>
    <w:rsid w:val="00BE3B3B"/>
    <w:rsid w:val="00C013E2"/>
    <w:rsid w:val="00C03D79"/>
    <w:rsid w:val="00C0540C"/>
    <w:rsid w:val="00C057AA"/>
    <w:rsid w:val="00C33417"/>
    <w:rsid w:val="00C33BC0"/>
    <w:rsid w:val="00C3690C"/>
    <w:rsid w:val="00C43A40"/>
    <w:rsid w:val="00C629A7"/>
    <w:rsid w:val="00C7040B"/>
    <w:rsid w:val="00C77D98"/>
    <w:rsid w:val="00C87781"/>
    <w:rsid w:val="00C927FE"/>
    <w:rsid w:val="00C939BA"/>
    <w:rsid w:val="00C96056"/>
    <w:rsid w:val="00CA648B"/>
    <w:rsid w:val="00CB20EF"/>
    <w:rsid w:val="00CB2827"/>
    <w:rsid w:val="00CB6379"/>
    <w:rsid w:val="00CB77D6"/>
    <w:rsid w:val="00CC399E"/>
    <w:rsid w:val="00CD4802"/>
    <w:rsid w:val="00CD5F94"/>
    <w:rsid w:val="00CE12C1"/>
    <w:rsid w:val="00CE73C5"/>
    <w:rsid w:val="00D03DF6"/>
    <w:rsid w:val="00D079C6"/>
    <w:rsid w:val="00D119BE"/>
    <w:rsid w:val="00D1228F"/>
    <w:rsid w:val="00D14E74"/>
    <w:rsid w:val="00D15701"/>
    <w:rsid w:val="00D200C8"/>
    <w:rsid w:val="00D25D7A"/>
    <w:rsid w:val="00D2726C"/>
    <w:rsid w:val="00D27F91"/>
    <w:rsid w:val="00D33045"/>
    <w:rsid w:val="00D337EC"/>
    <w:rsid w:val="00D362A4"/>
    <w:rsid w:val="00D53352"/>
    <w:rsid w:val="00D53F80"/>
    <w:rsid w:val="00D55A1E"/>
    <w:rsid w:val="00D73422"/>
    <w:rsid w:val="00D8297B"/>
    <w:rsid w:val="00D90A69"/>
    <w:rsid w:val="00D95A51"/>
    <w:rsid w:val="00DA4485"/>
    <w:rsid w:val="00DF0AAD"/>
    <w:rsid w:val="00DF4287"/>
    <w:rsid w:val="00E050E5"/>
    <w:rsid w:val="00E12734"/>
    <w:rsid w:val="00E22E1E"/>
    <w:rsid w:val="00E31AF0"/>
    <w:rsid w:val="00E40B00"/>
    <w:rsid w:val="00E5150D"/>
    <w:rsid w:val="00E61015"/>
    <w:rsid w:val="00E63998"/>
    <w:rsid w:val="00E70BC0"/>
    <w:rsid w:val="00E803CD"/>
    <w:rsid w:val="00E80D89"/>
    <w:rsid w:val="00E85A54"/>
    <w:rsid w:val="00E86B84"/>
    <w:rsid w:val="00E978DB"/>
    <w:rsid w:val="00EA6FCB"/>
    <w:rsid w:val="00EB27F1"/>
    <w:rsid w:val="00EC0674"/>
    <w:rsid w:val="00EC074A"/>
    <w:rsid w:val="00EC4C9C"/>
    <w:rsid w:val="00EE1E1F"/>
    <w:rsid w:val="00EE2A88"/>
    <w:rsid w:val="00EF01B2"/>
    <w:rsid w:val="00EF075E"/>
    <w:rsid w:val="00EF1467"/>
    <w:rsid w:val="00F10F87"/>
    <w:rsid w:val="00F1702F"/>
    <w:rsid w:val="00F20138"/>
    <w:rsid w:val="00F2044F"/>
    <w:rsid w:val="00F26858"/>
    <w:rsid w:val="00F326BF"/>
    <w:rsid w:val="00F3412F"/>
    <w:rsid w:val="00F352B4"/>
    <w:rsid w:val="00F40A3A"/>
    <w:rsid w:val="00F633BE"/>
    <w:rsid w:val="00F75CBA"/>
    <w:rsid w:val="00F76750"/>
    <w:rsid w:val="00F84B80"/>
    <w:rsid w:val="00F8522D"/>
    <w:rsid w:val="00F9066B"/>
    <w:rsid w:val="00F91D04"/>
    <w:rsid w:val="00F93AEB"/>
    <w:rsid w:val="00F9624F"/>
    <w:rsid w:val="00FA0F4F"/>
    <w:rsid w:val="00FB24E4"/>
    <w:rsid w:val="00FB41DC"/>
    <w:rsid w:val="00FB48A2"/>
    <w:rsid w:val="00FC7CEE"/>
    <w:rsid w:val="00FD2FA1"/>
    <w:rsid w:val="00FD670A"/>
    <w:rsid w:val="00FE196A"/>
    <w:rsid w:val="00FF058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DB9B-9403-4BDA-A290-C43E01F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00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D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0095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1C1067"/>
    <w:pPr>
      <w:ind w:left="708"/>
    </w:pPr>
  </w:style>
  <w:style w:type="paragraph" w:styleId="a6">
    <w:name w:val="List Paragraph"/>
    <w:basedOn w:val="a"/>
    <w:uiPriority w:val="34"/>
    <w:qFormat/>
    <w:rsid w:val="001C1067"/>
    <w:pPr>
      <w:ind w:left="720"/>
      <w:contextualSpacing/>
    </w:pPr>
  </w:style>
  <w:style w:type="character" w:styleId="a7">
    <w:name w:val="Placeholder Text"/>
    <w:uiPriority w:val="99"/>
    <w:semiHidden/>
    <w:rsid w:val="00E86B84"/>
    <w:rPr>
      <w:color w:val="808080"/>
    </w:rPr>
  </w:style>
  <w:style w:type="paragraph" w:styleId="a8">
    <w:name w:val="header"/>
    <w:basedOn w:val="a"/>
    <w:link w:val="a9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4A4"/>
  </w:style>
  <w:style w:type="paragraph" w:styleId="aa">
    <w:name w:val="footer"/>
    <w:basedOn w:val="a"/>
    <w:link w:val="ab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4A4"/>
  </w:style>
  <w:style w:type="paragraph" w:customStyle="1" w:styleId="ac">
    <w:name w:val="Текст тезисов"/>
    <w:basedOn w:val="a"/>
    <w:link w:val="ad"/>
    <w:rsid w:val="002074CE"/>
    <w:pPr>
      <w:widowControl w:val="0"/>
      <w:suppressAutoHyphens/>
      <w:spacing w:after="0" w:line="240" w:lineRule="auto"/>
      <w:ind w:firstLine="567"/>
      <w:jc w:val="both"/>
    </w:pPr>
    <w:rPr>
      <w:rFonts w:ascii="Calibri" w:eastAsia="Lucida Sans Unicode" w:hAnsi="Calibri"/>
      <w:kern w:val="1"/>
      <w:sz w:val="28"/>
      <w:szCs w:val="28"/>
    </w:rPr>
  </w:style>
  <w:style w:type="character" w:customStyle="1" w:styleId="ad">
    <w:name w:val="Текст тезисов Знак"/>
    <w:link w:val="ac"/>
    <w:rsid w:val="002074CE"/>
    <w:rPr>
      <w:rFonts w:eastAsia="Lucida Sans Unicode"/>
      <w:kern w:val="1"/>
      <w:sz w:val="28"/>
      <w:szCs w:val="28"/>
      <w:lang w:val="ru-RU" w:bidi="ar-SA"/>
    </w:rPr>
  </w:style>
  <w:style w:type="character" w:styleId="HTML">
    <w:name w:val="HTML Cite"/>
    <w:rsid w:val="002074CE"/>
    <w:rPr>
      <w:i w:val="0"/>
      <w:iCs w:val="0"/>
    </w:rPr>
  </w:style>
  <w:style w:type="character" w:styleId="ae">
    <w:name w:val="Hyperlink"/>
    <w:rsid w:val="000B09BF"/>
    <w:rPr>
      <w:color w:val="0000FF"/>
      <w:u w:val="single"/>
    </w:rPr>
  </w:style>
  <w:style w:type="character" w:customStyle="1" w:styleId="longtext">
    <w:name w:val="long_text"/>
    <w:basedOn w:val="a0"/>
    <w:rsid w:val="003C4FAF"/>
  </w:style>
  <w:style w:type="character" w:customStyle="1" w:styleId="mediumtext">
    <w:name w:val="medium_text"/>
    <w:basedOn w:val="a0"/>
    <w:rsid w:val="00F1702F"/>
  </w:style>
  <w:style w:type="character" w:customStyle="1" w:styleId="apple-style-span">
    <w:name w:val="apple-style-span"/>
    <w:basedOn w:val="a0"/>
    <w:rsid w:val="000829C0"/>
  </w:style>
  <w:style w:type="table" w:styleId="af">
    <w:name w:val="Table Grid"/>
    <w:basedOn w:val="a1"/>
    <w:uiPriority w:val="59"/>
    <w:rsid w:val="0010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BB4D1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paragraph" w:customStyle="1" w:styleId="Authors">
    <w:name w:val="Authors"/>
    <w:rsid w:val="006A46E8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character" w:styleId="af0">
    <w:name w:val="Emphasis"/>
    <w:basedOn w:val="a0"/>
    <w:uiPriority w:val="20"/>
    <w:qFormat/>
    <w:rsid w:val="009D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aleonov@mephi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535</vt:lpstr>
    </vt:vector>
  </TitlesOfParts>
  <Company>Grizli777</Company>
  <LinksUpToDate>false</LinksUpToDate>
  <CharactersWithSpaces>14049</CharactersWithSpaces>
  <SharedDoc>false</SharedDoc>
  <HLinks>
    <vt:vector size="12" baseType="variant"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mailto:author_2@mail.ru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mailto:author_1@mail.ru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535</dc:title>
  <dc:creator>Toshka</dc:creator>
  <cp:lastModifiedBy>Leonov</cp:lastModifiedBy>
  <cp:revision>2</cp:revision>
  <cp:lastPrinted>2019-03-25T11:03:00Z</cp:lastPrinted>
  <dcterms:created xsi:type="dcterms:W3CDTF">2022-07-28T12:51:00Z</dcterms:created>
  <dcterms:modified xsi:type="dcterms:W3CDTF">2022-07-28T12:51:00Z</dcterms:modified>
</cp:coreProperties>
</file>